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3FAC0" w14:textId="774719BF" w:rsidR="00013FC2" w:rsidRDefault="00AD6B0A" w:rsidP="002E2753">
      <w:pPr>
        <w:tabs>
          <w:tab w:val="left" w:pos="7800"/>
        </w:tabs>
        <w:spacing w:after="0" w:line="288" w:lineRule="auto"/>
        <w:rPr>
          <w:rFonts w:cs="Times New Roman"/>
          <w:lang w:val="en-NZ"/>
        </w:rPr>
      </w:pPr>
      <w:r w:rsidRPr="00564D14">
        <w:rPr>
          <w:rFonts w:cs="Times New Roman"/>
          <w:lang w:val="en-NZ"/>
        </w:rPr>
        <w:t>[</w:t>
      </w:r>
      <w:r w:rsidRPr="002D5784">
        <w:rPr>
          <w:rFonts w:cs="Times New Roman"/>
          <w:highlight w:val="magenta"/>
          <w:lang w:val="en-NZ"/>
        </w:rPr>
        <w:t>Date</w:t>
      </w:r>
      <w:r w:rsidRPr="002D5784">
        <w:rPr>
          <w:rFonts w:cs="Times New Roman"/>
          <w:lang w:val="en-NZ"/>
        </w:rPr>
        <w:t>]</w:t>
      </w:r>
    </w:p>
    <w:p w14:paraId="125AD9CD" w14:textId="77777777" w:rsidR="00702ABD" w:rsidRPr="002D5784" w:rsidRDefault="00702ABD" w:rsidP="002E2753">
      <w:pPr>
        <w:tabs>
          <w:tab w:val="left" w:pos="7800"/>
        </w:tabs>
        <w:spacing w:after="0" w:line="288" w:lineRule="auto"/>
        <w:rPr>
          <w:rFonts w:cs="Times New Roman"/>
          <w:lang w:val="en-NZ"/>
        </w:rPr>
      </w:pPr>
    </w:p>
    <w:p w14:paraId="30C13CA3" w14:textId="180B1D1E" w:rsidR="00923B86" w:rsidRPr="002D5784" w:rsidRDefault="00923B86" w:rsidP="002E2753">
      <w:pPr>
        <w:tabs>
          <w:tab w:val="left" w:pos="1116"/>
          <w:tab w:val="left" w:pos="1170"/>
          <w:tab w:val="left" w:pos="1260"/>
          <w:tab w:val="left" w:pos="1350"/>
          <w:tab w:val="left" w:pos="7800"/>
        </w:tabs>
        <w:spacing w:after="0"/>
        <w:ind w:left="630" w:hanging="630"/>
        <w:rPr>
          <w:rFonts w:eastAsia="Times New Roman" w:cs="Calibri"/>
          <w:lang w:val="en-NZ"/>
        </w:rPr>
      </w:pPr>
      <w:r w:rsidRPr="002D5784">
        <w:rPr>
          <w:lang w:val="en-NZ"/>
        </w:rPr>
        <w:t>[</w:t>
      </w:r>
      <w:r w:rsidRPr="002D5784">
        <w:rPr>
          <w:highlight w:val="magenta"/>
          <w:lang w:val="en-NZ"/>
        </w:rPr>
        <w:t>The Board of Directors</w:t>
      </w:r>
      <w:r w:rsidRPr="002D5784">
        <w:rPr>
          <w:lang w:val="en-NZ"/>
        </w:rPr>
        <w:t>]</w:t>
      </w:r>
    </w:p>
    <w:p w14:paraId="1261E28A" w14:textId="243FC3BB" w:rsidR="00E27C2A" w:rsidRPr="002D5784" w:rsidRDefault="00827613" w:rsidP="002E2753">
      <w:pPr>
        <w:tabs>
          <w:tab w:val="left" w:pos="1116"/>
          <w:tab w:val="left" w:pos="1170"/>
          <w:tab w:val="left" w:pos="1260"/>
          <w:tab w:val="left" w:pos="1350"/>
          <w:tab w:val="left" w:pos="7800"/>
        </w:tabs>
        <w:spacing w:after="0"/>
        <w:ind w:left="630" w:hanging="630"/>
        <w:rPr>
          <w:rFonts w:eastAsia="Times New Roman" w:cs="Calibri"/>
          <w:lang w:val="en-NZ"/>
        </w:rPr>
      </w:pPr>
      <w:r w:rsidRPr="002D5784">
        <w:rPr>
          <w:rFonts w:eastAsia="Times New Roman" w:cs="Calibri"/>
        </w:rPr>
        <w:t>[</w:t>
      </w:r>
      <w:r w:rsidR="00E27C2A" w:rsidRPr="002D5784">
        <w:rPr>
          <w:rFonts w:eastAsia="Times New Roman" w:cs="Calibri"/>
          <w:highlight w:val="magenta"/>
        </w:rPr>
        <w:t>Entity</w:t>
      </w:r>
      <w:r w:rsidR="00E27C2A" w:rsidRPr="002D5784">
        <w:rPr>
          <w:rFonts w:eastAsia="Times New Roman" w:cs="Calibri"/>
          <w:highlight w:val="magenta"/>
          <w:lang w:val="en-NZ"/>
        </w:rPr>
        <w:t xml:space="preserve"> Name</w:t>
      </w:r>
      <w:r w:rsidR="00E27C2A" w:rsidRPr="002D5784">
        <w:rPr>
          <w:rFonts w:eastAsia="Times New Roman" w:cs="Calibri"/>
          <w:lang w:val="en-NZ"/>
        </w:rPr>
        <w:t>]</w:t>
      </w:r>
    </w:p>
    <w:p w14:paraId="503C8606" w14:textId="77777777" w:rsidR="00E27C2A" w:rsidRPr="002D5784" w:rsidRDefault="00E27C2A" w:rsidP="002E2753">
      <w:pPr>
        <w:tabs>
          <w:tab w:val="left" w:pos="1116"/>
          <w:tab w:val="left" w:pos="1170"/>
          <w:tab w:val="left" w:pos="1260"/>
          <w:tab w:val="left" w:pos="1350"/>
          <w:tab w:val="left" w:pos="7800"/>
        </w:tabs>
        <w:spacing w:after="0"/>
        <w:ind w:left="630" w:hanging="630"/>
        <w:rPr>
          <w:rFonts w:eastAsia="Times New Roman" w:cs="Calibri"/>
          <w:lang w:val="en-NZ"/>
        </w:rPr>
      </w:pPr>
      <w:r w:rsidRPr="002D5784">
        <w:rPr>
          <w:rFonts w:eastAsia="Times New Roman" w:cs="Calibri"/>
          <w:lang w:val="en-NZ"/>
        </w:rPr>
        <w:t>[</w:t>
      </w:r>
      <w:r w:rsidRPr="002D5784">
        <w:rPr>
          <w:rFonts w:eastAsia="Times New Roman" w:cs="Calibri"/>
          <w:highlight w:val="magenta"/>
          <w:lang w:val="en-NZ"/>
        </w:rPr>
        <w:t>Address Line1</w:t>
      </w:r>
      <w:r w:rsidRPr="002D5784">
        <w:rPr>
          <w:rFonts w:eastAsia="Times New Roman" w:cs="Calibri"/>
          <w:lang w:val="en-NZ"/>
        </w:rPr>
        <w:t>]</w:t>
      </w:r>
    </w:p>
    <w:p w14:paraId="3CEE6F5E" w14:textId="77777777" w:rsidR="00E27C2A" w:rsidRPr="002D5784" w:rsidRDefault="00E27C2A" w:rsidP="002E2753">
      <w:pPr>
        <w:tabs>
          <w:tab w:val="left" w:pos="1116"/>
          <w:tab w:val="left" w:pos="1170"/>
          <w:tab w:val="left" w:pos="1260"/>
          <w:tab w:val="left" w:pos="1350"/>
          <w:tab w:val="left" w:pos="7800"/>
        </w:tabs>
        <w:spacing w:after="0"/>
        <w:ind w:left="630" w:hanging="630"/>
        <w:rPr>
          <w:rFonts w:eastAsia="Times New Roman" w:cs="Calibri"/>
          <w:lang w:val="en-NZ"/>
        </w:rPr>
      </w:pPr>
      <w:r w:rsidRPr="002D5784">
        <w:rPr>
          <w:rFonts w:eastAsia="Times New Roman" w:cs="Calibri"/>
          <w:lang w:val="en-NZ"/>
        </w:rPr>
        <w:t>[</w:t>
      </w:r>
      <w:r w:rsidRPr="002D5784">
        <w:rPr>
          <w:rFonts w:eastAsia="Times New Roman" w:cs="Calibri"/>
          <w:highlight w:val="magenta"/>
          <w:lang w:val="en-NZ"/>
        </w:rPr>
        <w:t>Address Line 2</w:t>
      </w:r>
      <w:r w:rsidRPr="002D5784">
        <w:rPr>
          <w:rFonts w:eastAsia="Times New Roman" w:cs="Calibri"/>
          <w:lang w:val="en-NZ"/>
        </w:rPr>
        <w:t>]</w:t>
      </w:r>
    </w:p>
    <w:p w14:paraId="2233452A" w14:textId="77777777" w:rsidR="00E27C2A" w:rsidRPr="002D5784" w:rsidRDefault="00E27C2A" w:rsidP="002E2753">
      <w:pPr>
        <w:tabs>
          <w:tab w:val="left" w:pos="1116"/>
          <w:tab w:val="left" w:pos="1170"/>
          <w:tab w:val="left" w:pos="1260"/>
          <w:tab w:val="left" w:pos="1350"/>
          <w:tab w:val="left" w:pos="7800"/>
        </w:tabs>
        <w:spacing w:after="0"/>
        <w:ind w:left="630" w:hanging="630"/>
        <w:rPr>
          <w:rFonts w:eastAsia="Times New Roman" w:cs="Calibri"/>
          <w:lang w:val="en-NZ"/>
        </w:rPr>
      </w:pPr>
      <w:r w:rsidRPr="002D5784">
        <w:rPr>
          <w:rFonts w:eastAsia="Times New Roman" w:cs="Calibri"/>
          <w:lang w:val="en-NZ"/>
        </w:rPr>
        <w:t>[</w:t>
      </w:r>
      <w:r w:rsidRPr="002D5784">
        <w:rPr>
          <w:rFonts w:eastAsia="Times New Roman" w:cs="Calibri"/>
          <w:highlight w:val="magenta"/>
          <w:lang w:val="en-NZ"/>
        </w:rPr>
        <w:t>City</w:t>
      </w:r>
      <w:r w:rsidRPr="002D5784">
        <w:rPr>
          <w:rFonts w:eastAsia="Times New Roman" w:cs="Calibri"/>
          <w:lang w:val="en-NZ"/>
        </w:rPr>
        <w:t xml:space="preserve">, </w:t>
      </w:r>
      <w:r w:rsidRPr="002D5784">
        <w:rPr>
          <w:rFonts w:eastAsia="Times New Roman" w:cs="Calibri"/>
          <w:highlight w:val="magenta"/>
          <w:lang w:val="en-NZ"/>
        </w:rPr>
        <w:t>State</w:t>
      </w:r>
      <w:r w:rsidRPr="002D5784">
        <w:rPr>
          <w:rFonts w:eastAsia="Times New Roman" w:cs="Calibri"/>
          <w:lang w:val="en-NZ"/>
        </w:rPr>
        <w:t>]</w:t>
      </w:r>
    </w:p>
    <w:p w14:paraId="23F111D5" w14:textId="77777777" w:rsidR="00E27C2A" w:rsidRPr="002D5784" w:rsidRDefault="00E27C2A" w:rsidP="002E2753">
      <w:pPr>
        <w:tabs>
          <w:tab w:val="left" w:pos="1116"/>
          <w:tab w:val="left" w:pos="1170"/>
          <w:tab w:val="left" w:pos="1260"/>
          <w:tab w:val="left" w:pos="1350"/>
          <w:tab w:val="left" w:pos="7800"/>
        </w:tabs>
        <w:spacing w:after="0"/>
        <w:ind w:left="630" w:hanging="630"/>
        <w:rPr>
          <w:rFonts w:eastAsia="Times New Roman" w:cs="Calibri"/>
          <w:lang w:val="en-NZ"/>
        </w:rPr>
      </w:pPr>
    </w:p>
    <w:p w14:paraId="48FB19AE" w14:textId="43410AE6" w:rsidR="00724AE5" w:rsidRPr="00564D14" w:rsidRDefault="00BA44E8" w:rsidP="002E2753">
      <w:pPr>
        <w:tabs>
          <w:tab w:val="left" w:pos="1116"/>
          <w:tab w:val="left" w:pos="1170"/>
          <w:tab w:val="left" w:pos="1260"/>
          <w:tab w:val="left" w:pos="1350"/>
          <w:tab w:val="left" w:pos="7800"/>
        </w:tabs>
        <w:spacing w:after="0" w:line="288" w:lineRule="auto"/>
        <w:jc w:val="both"/>
        <w:rPr>
          <w:rFonts w:cs="Times New Roman"/>
          <w:lang w:val="en-NZ"/>
        </w:rPr>
      </w:pPr>
      <w:r w:rsidRPr="00564D14">
        <w:rPr>
          <w:rFonts w:cs="Times New Roman"/>
          <w:lang w:val="en-NZ"/>
        </w:rPr>
        <w:t xml:space="preserve">Dear </w:t>
      </w:r>
      <w:r w:rsidR="009415FB">
        <w:rPr>
          <w:rFonts w:cs="Times New Roman"/>
          <w:lang w:val="en-NZ"/>
        </w:rPr>
        <w:t>[</w:t>
      </w:r>
      <w:r w:rsidR="009B7273" w:rsidRPr="00014D65">
        <w:rPr>
          <w:rFonts w:cs="Times New Roman"/>
          <w:color w:val="000000" w:themeColor="text1"/>
          <w:highlight w:val="magenta"/>
          <w:lang w:val="en-NZ"/>
        </w:rPr>
        <w:t>Sir/Madam</w:t>
      </w:r>
      <w:r w:rsidR="009415FB">
        <w:rPr>
          <w:rFonts w:cs="Times New Roman"/>
          <w:b/>
          <w:bCs/>
          <w:color w:val="000000" w:themeColor="text1"/>
          <w:lang w:val="en-NZ"/>
        </w:rPr>
        <w:t>]</w:t>
      </w:r>
      <w:r w:rsidRPr="00564D14">
        <w:rPr>
          <w:rFonts w:cs="Times New Roman"/>
          <w:lang w:val="en-NZ"/>
        </w:rPr>
        <w:t>,</w:t>
      </w:r>
    </w:p>
    <w:p w14:paraId="43CBFC5F" w14:textId="039DA9B3" w:rsidR="0012373B" w:rsidRPr="00564D14" w:rsidRDefault="0012373B" w:rsidP="002E2753">
      <w:pPr>
        <w:tabs>
          <w:tab w:val="left" w:pos="1116"/>
          <w:tab w:val="left" w:pos="1170"/>
          <w:tab w:val="left" w:pos="1260"/>
          <w:tab w:val="left" w:pos="1350"/>
          <w:tab w:val="left" w:pos="7800"/>
        </w:tabs>
        <w:spacing w:after="0" w:line="288" w:lineRule="auto"/>
        <w:jc w:val="both"/>
        <w:rPr>
          <w:rFonts w:cs="Times New Roman"/>
          <w:lang w:val="en-NZ"/>
        </w:rPr>
      </w:pPr>
    </w:p>
    <w:p w14:paraId="279000D3" w14:textId="665B7E0D" w:rsidR="0012373B" w:rsidRPr="00564D14" w:rsidRDefault="0012373B" w:rsidP="002E2753">
      <w:pPr>
        <w:jc w:val="both"/>
        <w:rPr>
          <w:rFonts w:cs="Times New Roman"/>
          <w:b/>
          <w:u w:val="single"/>
        </w:rPr>
      </w:pPr>
      <w:r w:rsidRPr="00564D14">
        <w:rPr>
          <w:rFonts w:cs="Times New Roman"/>
          <w:b/>
          <w:u w:val="single"/>
        </w:rPr>
        <w:t>Sub: Statutory Audit of [</w:t>
      </w:r>
      <w:r w:rsidR="00381545">
        <w:rPr>
          <w:rFonts w:cs="Times New Roman"/>
          <w:b/>
          <w:highlight w:val="magenta"/>
          <w:u w:val="single"/>
        </w:rPr>
        <w:t>Entity Name</w:t>
      </w:r>
      <w:r w:rsidRPr="00564D14">
        <w:rPr>
          <w:rFonts w:cs="Times New Roman"/>
          <w:b/>
          <w:u w:val="single"/>
        </w:rPr>
        <w:t>] for the financial year</w:t>
      </w:r>
      <w:r w:rsidR="00702ABD">
        <w:rPr>
          <w:rFonts w:cs="Times New Roman"/>
          <w:b/>
          <w:u w:val="single"/>
        </w:rPr>
        <w:t>s</w:t>
      </w:r>
      <w:r w:rsidR="006E6DFA">
        <w:rPr>
          <w:rFonts w:cs="Times New Roman"/>
          <w:b/>
          <w:u w:val="single"/>
        </w:rPr>
        <w:t xml:space="preserve"> beginning </w:t>
      </w:r>
      <w:r w:rsidR="006E6DFA" w:rsidRPr="006E6DFA">
        <w:rPr>
          <w:rFonts w:cs="Times New Roman"/>
          <w:b/>
          <w:bCs/>
          <w:u w:val="single"/>
          <w:lang w:val="en-NZ"/>
        </w:rPr>
        <w:t>[</w:t>
      </w:r>
      <w:r w:rsidR="006E6DFA" w:rsidRPr="006E6DFA">
        <w:rPr>
          <w:rFonts w:cs="Times New Roman"/>
          <w:b/>
          <w:bCs/>
          <w:highlight w:val="magenta"/>
          <w:u w:val="single"/>
          <w:lang w:val="en-NZ"/>
        </w:rPr>
        <w:t>April 1, 20XX</w:t>
      </w:r>
      <w:r w:rsidR="006E6DFA" w:rsidRPr="006E6DFA">
        <w:rPr>
          <w:rFonts w:cs="Times New Roman"/>
          <w:b/>
          <w:bCs/>
          <w:u w:val="single"/>
          <w:lang w:val="en-NZ"/>
        </w:rPr>
        <w:t>] and ending on [</w:t>
      </w:r>
      <w:r w:rsidR="006E6DFA" w:rsidRPr="006E6DFA">
        <w:rPr>
          <w:rFonts w:cs="Times New Roman"/>
          <w:b/>
          <w:bCs/>
          <w:highlight w:val="magenta"/>
          <w:u w:val="single"/>
          <w:lang w:val="en-NZ"/>
        </w:rPr>
        <w:t>March 31, 20XX</w:t>
      </w:r>
      <w:r w:rsidR="006E6DFA" w:rsidRPr="006E6DFA">
        <w:rPr>
          <w:rFonts w:cs="Times New Roman"/>
          <w:b/>
          <w:bCs/>
          <w:u w:val="single"/>
          <w:lang w:val="en-NZ"/>
        </w:rPr>
        <w:t>]</w:t>
      </w:r>
      <w:r w:rsidR="000A5BBA" w:rsidRPr="006E6DFA">
        <w:rPr>
          <w:rFonts w:cs="Times New Roman"/>
          <w:b/>
          <w:bCs/>
          <w:u w:val="single"/>
        </w:rPr>
        <w:t xml:space="preserve"> </w:t>
      </w:r>
      <w:r w:rsidR="006E6DFA">
        <w:rPr>
          <w:rFonts w:cstheme="minorHAnsi"/>
          <w:b/>
          <w:u w:val="single"/>
        </w:rPr>
        <w:t xml:space="preserve">including quarterly and year-to-date </w:t>
      </w:r>
      <w:r w:rsidR="000A5BBA" w:rsidRPr="007E78B6">
        <w:rPr>
          <w:rFonts w:cstheme="minorHAnsi"/>
          <w:b/>
          <w:u w:val="single"/>
        </w:rPr>
        <w:t>Limited Review</w:t>
      </w:r>
      <w:r w:rsidR="006E6DFA">
        <w:rPr>
          <w:rFonts w:cstheme="minorHAnsi"/>
          <w:b/>
          <w:u w:val="single"/>
        </w:rPr>
        <w:t>s</w:t>
      </w:r>
      <w:r w:rsidR="000A5BBA" w:rsidRPr="007E78B6">
        <w:rPr>
          <w:rFonts w:cstheme="minorHAnsi"/>
          <w:b/>
          <w:u w:val="single"/>
        </w:rPr>
        <w:t xml:space="preserve"> </w:t>
      </w:r>
      <w:r w:rsidR="00111D86">
        <w:rPr>
          <w:rFonts w:cstheme="minorHAnsi"/>
          <w:b/>
          <w:u w:val="single"/>
        </w:rPr>
        <w:t>covered within the above period</w:t>
      </w:r>
      <w:r w:rsidR="000A5BBA" w:rsidRPr="007E78B6">
        <w:rPr>
          <w:rFonts w:cstheme="minorHAnsi"/>
          <w:b/>
          <w:u w:val="single"/>
        </w:rPr>
        <w:t>.</w:t>
      </w:r>
    </w:p>
    <w:p w14:paraId="15559A63" w14:textId="21DD1614" w:rsidR="00724AE5" w:rsidRPr="00564D14" w:rsidRDefault="007A4F90" w:rsidP="00414168">
      <w:pPr>
        <w:spacing w:before="120" w:after="120" w:line="300" w:lineRule="atLeast"/>
        <w:jc w:val="both"/>
        <w:rPr>
          <w:rFonts w:cs="Times New Roman"/>
          <w:lang w:val="en-US"/>
        </w:rPr>
      </w:pPr>
      <w:r>
        <w:rPr>
          <w:rFonts w:cs="Times New Roman"/>
          <w:lang w:val="en-NZ"/>
        </w:rPr>
        <w:t>We</w:t>
      </w:r>
      <w:r w:rsidR="00F91041" w:rsidRPr="00564D14">
        <w:rPr>
          <w:rFonts w:cs="Times New Roman"/>
          <w:lang w:val="en-NZ"/>
        </w:rPr>
        <w:t xml:space="preserve"> </w:t>
      </w:r>
      <w:r w:rsidR="00A770AD">
        <w:rPr>
          <w:rFonts w:cs="Times New Roman"/>
          <w:lang w:val="en-NZ"/>
        </w:rPr>
        <w:t>refer</w:t>
      </w:r>
      <w:r w:rsidR="00F91041" w:rsidRPr="00564D14">
        <w:rPr>
          <w:rFonts w:cs="Times New Roman"/>
          <w:lang w:val="en-NZ"/>
        </w:rPr>
        <w:t xml:space="preserve"> to </w:t>
      </w:r>
      <w:r>
        <w:rPr>
          <w:rFonts w:cs="Times New Roman"/>
          <w:lang w:val="en-NZ"/>
        </w:rPr>
        <w:t>your</w:t>
      </w:r>
      <w:r w:rsidR="00F91041" w:rsidRPr="00564D14">
        <w:rPr>
          <w:rFonts w:cs="Times New Roman"/>
          <w:lang w:val="en-NZ"/>
        </w:rPr>
        <w:t xml:space="preserve"> </w:t>
      </w:r>
      <w:r w:rsidR="004970DC">
        <w:rPr>
          <w:rFonts w:cs="Times New Roman"/>
          <w:lang w:val="en-NZ"/>
        </w:rPr>
        <w:t xml:space="preserve">letter dated </w:t>
      </w:r>
      <w:r w:rsidR="00381545" w:rsidRPr="00D276A8">
        <w:rPr>
          <w:rFonts w:cs="Times New Roman"/>
          <w:lang w:val="en-NZ"/>
        </w:rPr>
        <w:t>[</w:t>
      </w:r>
      <w:r w:rsidR="00381545" w:rsidRPr="00381545">
        <w:rPr>
          <w:rFonts w:cs="Times New Roman"/>
          <w:highlight w:val="magenta"/>
          <w:lang w:val="en-NZ"/>
        </w:rPr>
        <w:t>letter dated</w:t>
      </w:r>
      <w:r w:rsidR="00381545" w:rsidRPr="00827613">
        <w:rPr>
          <w:rFonts w:cs="Times New Roman"/>
          <w:lang w:val="en-NZ"/>
        </w:rPr>
        <w:t>]</w:t>
      </w:r>
      <w:r w:rsidR="000762AB" w:rsidRPr="00564D14">
        <w:rPr>
          <w:rFonts w:cs="Times New Roman"/>
          <w:lang w:val="en-NZ"/>
        </w:rPr>
        <w:t xml:space="preserve"> informing us about</w:t>
      </w:r>
      <w:r w:rsidR="002D60F2" w:rsidRPr="00564D14">
        <w:rPr>
          <w:rFonts w:cs="Times New Roman"/>
          <w:lang w:val="en-NZ"/>
        </w:rPr>
        <w:t xml:space="preserve"> </w:t>
      </w:r>
      <w:r>
        <w:rPr>
          <w:rFonts w:cs="Times New Roman"/>
          <w:lang w:val="en-NZ"/>
        </w:rPr>
        <w:t>our</w:t>
      </w:r>
      <w:r w:rsidR="000762AB" w:rsidRPr="00564D14">
        <w:rPr>
          <w:rFonts w:cs="Times New Roman"/>
          <w:lang w:val="en-NZ"/>
        </w:rPr>
        <w:t xml:space="preserve"> </w:t>
      </w:r>
      <w:r w:rsidR="00B9170C">
        <w:rPr>
          <w:rFonts w:cs="Times New Roman"/>
          <w:lang w:val="en-NZ"/>
        </w:rPr>
        <w:t>[</w:t>
      </w:r>
      <w:r w:rsidR="00A770AD" w:rsidRPr="008D3552">
        <w:rPr>
          <w:rFonts w:cs="Times New Roman"/>
          <w:highlight w:val="magenta"/>
          <w:lang w:val="en-NZ"/>
        </w:rPr>
        <w:t>appointment</w:t>
      </w:r>
      <w:r w:rsidR="004970DC" w:rsidRPr="008D3552">
        <w:rPr>
          <w:rFonts w:cs="Times New Roman"/>
          <w:highlight w:val="magenta"/>
          <w:lang w:val="en-NZ"/>
        </w:rPr>
        <w:t xml:space="preserve"> </w:t>
      </w:r>
      <w:r w:rsidR="00A770AD" w:rsidRPr="008D3552">
        <w:rPr>
          <w:rFonts w:cs="Times New Roman"/>
          <w:highlight w:val="magenta"/>
          <w:lang w:val="en-NZ"/>
        </w:rPr>
        <w:t>/</w:t>
      </w:r>
      <w:r w:rsidR="004970DC" w:rsidRPr="008D3552">
        <w:rPr>
          <w:rFonts w:cs="Times New Roman"/>
          <w:highlight w:val="magenta"/>
          <w:lang w:val="en-NZ"/>
        </w:rPr>
        <w:t xml:space="preserve"> </w:t>
      </w:r>
      <w:r w:rsidR="00A770AD" w:rsidRPr="008D3552">
        <w:rPr>
          <w:rFonts w:cs="Times New Roman"/>
          <w:highlight w:val="magenta"/>
          <w:lang w:val="en-NZ"/>
        </w:rPr>
        <w:t>reappointment</w:t>
      </w:r>
      <w:r w:rsidR="00B9170C">
        <w:rPr>
          <w:rFonts w:cs="Times New Roman"/>
          <w:lang w:val="en-NZ"/>
        </w:rPr>
        <w:t>]</w:t>
      </w:r>
      <w:r w:rsidR="00A2283C" w:rsidRPr="00564D14">
        <w:rPr>
          <w:rFonts w:cs="Times New Roman"/>
          <w:lang w:val="en-NZ"/>
        </w:rPr>
        <w:t xml:space="preserve"> </w:t>
      </w:r>
      <w:r w:rsidR="00F91041" w:rsidRPr="00564D14">
        <w:rPr>
          <w:rFonts w:cs="Times New Roman"/>
          <w:lang w:val="en-NZ"/>
        </w:rPr>
        <w:t xml:space="preserve">as the auditors of </w:t>
      </w:r>
      <w:r w:rsidR="00381545">
        <w:rPr>
          <w:rFonts w:cs="Times New Roman"/>
          <w:lang w:val="en-NZ"/>
        </w:rPr>
        <w:t>[</w:t>
      </w:r>
      <w:r w:rsidR="00381545">
        <w:rPr>
          <w:rFonts w:cs="Times New Roman"/>
          <w:highlight w:val="magenta"/>
          <w:lang w:val="en-NZ"/>
        </w:rPr>
        <w:t>Entity Name</w:t>
      </w:r>
      <w:r w:rsidR="00381545" w:rsidRPr="00827613">
        <w:rPr>
          <w:rFonts w:cs="Times New Roman"/>
          <w:lang w:val="en-NZ"/>
        </w:rPr>
        <w:t>]</w:t>
      </w:r>
      <w:r w:rsidR="000223CF">
        <w:rPr>
          <w:rFonts w:cs="Times New Roman"/>
          <w:lang w:val="en-NZ"/>
        </w:rPr>
        <w:t xml:space="preserve"> (</w:t>
      </w:r>
      <w:r w:rsidR="000F7F5A" w:rsidRPr="00564D14">
        <w:rPr>
          <w:rFonts w:cs="Times New Roman"/>
          <w:lang w:val="en-NZ"/>
        </w:rPr>
        <w:t>‘</w:t>
      </w:r>
      <w:r w:rsidR="004970DC">
        <w:rPr>
          <w:rFonts w:cs="Times New Roman"/>
          <w:lang w:val="en-NZ"/>
        </w:rPr>
        <w:t>Company</w:t>
      </w:r>
      <w:r w:rsidR="000F7F5A" w:rsidRPr="00564D14">
        <w:rPr>
          <w:rFonts w:cs="Times New Roman"/>
          <w:lang w:val="en-NZ"/>
        </w:rPr>
        <w:t>’</w:t>
      </w:r>
      <w:r w:rsidR="000223CF">
        <w:rPr>
          <w:rFonts w:cs="Times New Roman"/>
          <w:lang w:val="en-NZ"/>
        </w:rPr>
        <w:t>)</w:t>
      </w:r>
      <w:r w:rsidR="004B0CB2" w:rsidRPr="004B0CB2">
        <w:rPr>
          <w:rFonts w:cstheme="minorHAnsi"/>
          <w:lang w:val="en-NZ"/>
        </w:rPr>
        <w:t xml:space="preserve"> </w:t>
      </w:r>
      <w:r w:rsidR="004B0CB2" w:rsidRPr="004408FC">
        <w:rPr>
          <w:rFonts w:cstheme="minorHAnsi"/>
          <w:lang w:val="en-NZ"/>
        </w:rPr>
        <w:t xml:space="preserve">in the Annual General Meeting / Extra Ordinary General Meeting held on </w:t>
      </w:r>
      <w:r w:rsidR="004B0CB2" w:rsidRPr="00D276A8">
        <w:rPr>
          <w:rFonts w:cstheme="minorHAnsi"/>
          <w:lang w:val="en-NZ"/>
        </w:rPr>
        <w:t>[</w:t>
      </w:r>
      <w:r w:rsidR="00A01B31">
        <w:rPr>
          <w:rFonts w:cstheme="minorHAnsi"/>
          <w:highlight w:val="magenta"/>
          <w:lang w:val="en-NZ"/>
        </w:rPr>
        <w:t>AGM</w:t>
      </w:r>
      <w:r w:rsidR="004B0CB2" w:rsidRPr="0060565B">
        <w:rPr>
          <w:rFonts w:cstheme="minorHAnsi"/>
          <w:highlight w:val="magenta"/>
          <w:lang w:val="en-NZ"/>
        </w:rPr>
        <w:t>D</w:t>
      </w:r>
      <w:r w:rsidR="0060565B" w:rsidRPr="0060565B">
        <w:rPr>
          <w:rFonts w:cstheme="minorHAnsi"/>
          <w:highlight w:val="magenta"/>
          <w:lang w:val="en-NZ"/>
        </w:rPr>
        <w:t>D/MM/YY</w:t>
      </w:r>
      <w:r w:rsidR="004B0CB2" w:rsidRPr="00D276A8">
        <w:rPr>
          <w:rFonts w:cstheme="minorHAnsi"/>
          <w:lang w:val="en-NZ"/>
        </w:rPr>
        <w:t xml:space="preserve">] </w:t>
      </w:r>
      <w:r w:rsidR="001316EB" w:rsidRPr="00D276A8">
        <w:rPr>
          <w:rFonts w:cs="Times New Roman"/>
          <w:lang w:val="en-NZ"/>
        </w:rPr>
        <w:t>f</w:t>
      </w:r>
      <w:r w:rsidR="001316EB" w:rsidRPr="00564D14">
        <w:rPr>
          <w:rFonts w:cs="Times New Roman"/>
          <w:lang w:val="en-NZ"/>
        </w:rPr>
        <w:t xml:space="preserve">or a period of </w:t>
      </w:r>
      <w:r w:rsidR="00FD5CEB">
        <w:rPr>
          <w:rFonts w:cs="Times New Roman"/>
          <w:lang w:val="en-NZ"/>
        </w:rPr>
        <w:t>[</w:t>
      </w:r>
      <w:r w:rsidR="001316EB" w:rsidRPr="00FD5CEB">
        <w:rPr>
          <w:rFonts w:cs="Times New Roman"/>
          <w:color w:val="000000" w:themeColor="text1"/>
          <w:highlight w:val="magenta"/>
          <w:lang w:val="en-NZ"/>
        </w:rPr>
        <w:t>five</w:t>
      </w:r>
      <w:r w:rsidR="00FD5CEB" w:rsidRPr="00FD5CEB">
        <w:rPr>
          <w:rFonts w:cs="Times New Roman"/>
          <w:color w:val="000000" w:themeColor="text1"/>
          <w:lang w:val="en-NZ"/>
        </w:rPr>
        <w:t>]</w:t>
      </w:r>
      <w:r w:rsidR="001316EB" w:rsidRPr="00564D14">
        <w:rPr>
          <w:rFonts w:cs="Times New Roman"/>
          <w:lang w:val="en-NZ"/>
        </w:rPr>
        <w:t xml:space="preserve"> years commencing from the conclusion </w:t>
      </w:r>
      <w:r w:rsidR="001316EB" w:rsidRPr="005D2447">
        <w:rPr>
          <w:rFonts w:cs="Times New Roman"/>
          <w:lang w:val="en-NZ"/>
        </w:rPr>
        <w:t>of the</w:t>
      </w:r>
      <w:r w:rsidR="00370896">
        <w:rPr>
          <w:rFonts w:cs="Times New Roman"/>
          <w:lang w:val="en-NZ"/>
        </w:rPr>
        <w:t xml:space="preserve"> </w:t>
      </w:r>
      <w:r w:rsidR="00A01B31">
        <w:rPr>
          <w:rFonts w:cs="Times New Roman"/>
          <w:lang w:val="en-NZ"/>
        </w:rPr>
        <w:t>[</w:t>
      </w:r>
      <w:r w:rsidR="00A01B31" w:rsidRPr="00A01B31">
        <w:rPr>
          <w:rFonts w:cs="Times New Roman"/>
          <w:highlight w:val="magenta"/>
          <w:lang w:val="en-NZ"/>
        </w:rPr>
        <w:t>Meeting no</w:t>
      </w:r>
      <w:r w:rsidR="00801A3C" w:rsidRPr="00801A3C">
        <w:rPr>
          <w:rFonts w:cs="Times New Roman"/>
          <w:highlight w:val="magenta"/>
          <w:lang w:val="en-NZ"/>
        </w:rPr>
        <w:t>.</w:t>
      </w:r>
      <w:r w:rsidR="00A01B31">
        <w:rPr>
          <w:rFonts w:cs="Times New Roman"/>
          <w:lang w:val="en-NZ"/>
        </w:rPr>
        <w:t>]</w:t>
      </w:r>
      <w:r w:rsidR="001316EB" w:rsidRPr="005D2447">
        <w:rPr>
          <w:rFonts w:cs="Times New Roman"/>
          <w:lang w:val="en-NZ"/>
        </w:rPr>
        <w:t xml:space="preserve"> </w:t>
      </w:r>
      <w:r w:rsidR="0060565B" w:rsidRPr="005D2447">
        <w:rPr>
          <w:rFonts w:cs="Times New Roman"/>
          <w:lang w:val="en-NZ"/>
        </w:rPr>
        <w:t xml:space="preserve">Annual General Meeting </w:t>
      </w:r>
      <w:r w:rsidR="001316EB" w:rsidRPr="005D2447">
        <w:rPr>
          <w:rFonts w:cs="Times New Roman"/>
          <w:lang w:val="en-NZ"/>
        </w:rPr>
        <w:t xml:space="preserve">of the </w:t>
      </w:r>
      <w:r w:rsidR="004970DC">
        <w:rPr>
          <w:rFonts w:cs="Times New Roman"/>
          <w:lang w:val="en-NZ"/>
        </w:rPr>
        <w:t>Company</w:t>
      </w:r>
      <w:r w:rsidR="001316EB" w:rsidRPr="005D2447">
        <w:rPr>
          <w:rFonts w:cs="Times New Roman"/>
          <w:lang w:val="en-NZ"/>
        </w:rPr>
        <w:t xml:space="preserve"> to the conclusion of </w:t>
      </w:r>
      <w:r w:rsidR="001316EB" w:rsidRPr="00827613">
        <w:rPr>
          <w:rFonts w:cs="Times New Roman"/>
          <w:lang w:val="en-NZ"/>
        </w:rPr>
        <w:t xml:space="preserve">the </w:t>
      </w:r>
      <w:r w:rsidR="00A01B31" w:rsidRPr="00827613">
        <w:rPr>
          <w:rFonts w:cs="Times New Roman"/>
          <w:lang w:val="en-NZ"/>
        </w:rPr>
        <w:t>[</w:t>
      </w:r>
      <w:r w:rsidR="00A01B31">
        <w:rPr>
          <w:rFonts w:cs="Times New Roman"/>
          <w:highlight w:val="magenta"/>
          <w:lang w:val="en-NZ"/>
        </w:rPr>
        <w:t>Meeting no.+5</w:t>
      </w:r>
      <w:r w:rsidR="00A01B31" w:rsidRPr="00827613">
        <w:rPr>
          <w:rFonts w:cs="Times New Roman"/>
          <w:lang w:val="en-NZ"/>
        </w:rPr>
        <w:t>]</w:t>
      </w:r>
      <w:r w:rsidR="001316EB" w:rsidRPr="005D2447">
        <w:rPr>
          <w:rFonts w:cs="Times New Roman"/>
          <w:lang w:val="en-NZ"/>
        </w:rPr>
        <w:t xml:space="preserve"> </w:t>
      </w:r>
      <w:r w:rsidR="0060565B" w:rsidRPr="005D2447">
        <w:rPr>
          <w:rFonts w:cs="Times New Roman"/>
          <w:lang w:val="en-NZ"/>
        </w:rPr>
        <w:t>Annual General Meeting</w:t>
      </w:r>
      <w:r w:rsidR="0060565B" w:rsidRPr="00564D14">
        <w:rPr>
          <w:rFonts w:cs="Times New Roman"/>
          <w:lang w:val="en-NZ"/>
        </w:rPr>
        <w:t xml:space="preserve"> </w:t>
      </w:r>
      <w:r w:rsidR="001316EB" w:rsidRPr="00564D14">
        <w:rPr>
          <w:rFonts w:cs="Times New Roman"/>
          <w:lang w:val="en-NZ"/>
        </w:rPr>
        <w:t xml:space="preserve">covering the financial years beginning </w:t>
      </w:r>
      <w:r w:rsidR="00882F15" w:rsidRPr="004970DC">
        <w:rPr>
          <w:rFonts w:cs="Times New Roman"/>
          <w:lang w:val="en-NZ"/>
        </w:rPr>
        <w:t>[</w:t>
      </w:r>
      <w:r w:rsidR="00C701BD" w:rsidRPr="00BB5682">
        <w:rPr>
          <w:rFonts w:cs="Times New Roman"/>
          <w:highlight w:val="magenta"/>
          <w:lang w:val="en-NZ"/>
        </w:rPr>
        <w:t>April</w:t>
      </w:r>
      <w:r w:rsidR="00C701BD">
        <w:rPr>
          <w:rFonts w:cs="Times New Roman"/>
          <w:highlight w:val="magenta"/>
          <w:lang w:val="en-NZ"/>
        </w:rPr>
        <w:t xml:space="preserve"> 1,</w:t>
      </w:r>
      <w:r w:rsidR="00C701BD" w:rsidRPr="00BB5682">
        <w:rPr>
          <w:rFonts w:cs="Times New Roman"/>
          <w:highlight w:val="magenta"/>
          <w:lang w:val="en-NZ"/>
        </w:rPr>
        <w:t xml:space="preserve"> 20XX</w:t>
      </w:r>
      <w:r w:rsidR="00882F15" w:rsidRPr="004970DC">
        <w:rPr>
          <w:rFonts w:cs="Times New Roman"/>
          <w:lang w:val="en-NZ"/>
        </w:rPr>
        <w:t>]</w:t>
      </w:r>
      <w:r w:rsidR="00882F15">
        <w:rPr>
          <w:rFonts w:cs="Times New Roman"/>
          <w:lang w:val="en-NZ"/>
        </w:rPr>
        <w:t xml:space="preserve"> </w:t>
      </w:r>
      <w:r w:rsidR="001316EB" w:rsidRPr="00564D14">
        <w:rPr>
          <w:rFonts w:cs="Times New Roman"/>
          <w:lang w:val="en-NZ"/>
        </w:rPr>
        <w:t xml:space="preserve">and ending on </w:t>
      </w:r>
      <w:r w:rsidR="00882F15">
        <w:rPr>
          <w:rFonts w:cs="Times New Roman"/>
          <w:lang w:val="en-NZ"/>
        </w:rPr>
        <w:t>[</w:t>
      </w:r>
      <w:r w:rsidR="00C701BD" w:rsidRPr="00CF1E15">
        <w:rPr>
          <w:rFonts w:cs="Times New Roman"/>
          <w:highlight w:val="magenta"/>
          <w:lang w:val="en-NZ"/>
        </w:rPr>
        <w:t xml:space="preserve">March </w:t>
      </w:r>
      <w:r w:rsidR="00C701BD">
        <w:rPr>
          <w:rFonts w:cs="Times New Roman"/>
          <w:highlight w:val="magenta"/>
          <w:lang w:val="en-NZ"/>
        </w:rPr>
        <w:t>31,</w:t>
      </w:r>
      <w:r w:rsidR="001C00EB">
        <w:rPr>
          <w:rFonts w:cs="Times New Roman"/>
          <w:highlight w:val="magenta"/>
          <w:lang w:val="en-NZ"/>
        </w:rPr>
        <w:t xml:space="preserve"> </w:t>
      </w:r>
      <w:r w:rsidR="00C701BD" w:rsidRPr="00CF1E15">
        <w:rPr>
          <w:rFonts w:cs="Times New Roman"/>
          <w:highlight w:val="magenta"/>
          <w:lang w:val="en-NZ"/>
        </w:rPr>
        <w:t>20XX</w:t>
      </w:r>
      <w:r w:rsidR="00882F15" w:rsidRPr="00B02059">
        <w:rPr>
          <w:rFonts w:cs="Times New Roman"/>
          <w:lang w:val="en-NZ"/>
        </w:rPr>
        <w:t xml:space="preserve">]. </w:t>
      </w:r>
      <w:r w:rsidR="00075F7E" w:rsidRPr="00564D14">
        <w:rPr>
          <w:rFonts w:cs="Times New Roman"/>
          <w:lang w:val="en-NZ"/>
        </w:rPr>
        <w:t>This Engagement Letter (‘Agreement’</w:t>
      </w:r>
      <w:r w:rsidR="0012373B" w:rsidRPr="00564D14">
        <w:rPr>
          <w:rFonts w:cs="Times New Roman"/>
          <w:lang w:val="en-NZ"/>
        </w:rPr>
        <w:t xml:space="preserve"> or ‘Engagement’</w:t>
      </w:r>
      <w:r w:rsidR="00F91041" w:rsidRPr="00564D14">
        <w:rPr>
          <w:rFonts w:cs="Times New Roman"/>
          <w:lang w:val="en-NZ"/>
        </w:rPr>
        <w:t xml:space="preserve">) confirms the </w:t>
      </w:r>
      <w:r w:rsidR="00A611DC" w:rsidRPr="00564D14">
        <w:rPr>
          <w:rFonts w:cs="Times New Roman"/>
          <w:lang w:val="en-NZ"/>
        </w:rPr>
        <w:t xml:space="preserve">understanding of mutual responsibilities </w:t>
      </w:r>
      <w:r w:rsidR="00F91041" w:rsidRPr="00564D14">
        <w:rPr>
          <w:rFonts w:cs="Times New Roman"/>
          <w:lang w:val="en-NZ"/>
        </w:rPr>
        <w:t xml:space="preserve">upon which </w:t>
      </w:r>
      <w:r w:rsidR="00381545" w:rsidRPr="00827613">
        <w:rPr>
          <w:rFonts w:cs="Times New Roman"/>
          <w:lang w:val="en-NZ"/>
        </w:rPr>
        <w:t>[</w:t>
      </w:r>
      <w:r w:rsidR="00381545" w:rsidRPr="00381545">
        <w:rPr>
          <w:rFonts w:cs="Times New Roman"/>
          <w:highlight w:val="green"/>
          <w:lang w:val="en-NZ"/>
        </w:rPr>
        <w:t>Firm Name</w:t>
      </w:r>
      <w:r w:rsidR="00381545">
        <w:rPr>
          <w:rFonts w:cs="Times New Roman"/>
          <w:lang w:val="en-NZ"/>
        </w:rPr>
        <w:t>]</w:t>
      </w:r>
      <w:r w:rsidR="008F253D">
        <w:rPr>
          <w:rFonts w:cs="Times New Roman"/>
          <w:lang w:val="en-NZ"/>
        </w:rPr>
        <w:t xml:space="preserve"> </w:t>
      </w:r>
      <w:r w:rsidR="00801A3C">
        <w:rPr>
          <w:rFonts w:cs="Calibri"/>
          <w:lang w:val="en-NZ" w:eastAsia="x-none"/>
        </w:rPr>
        <w:t>(Firm Registration Number - [</w:t>
      </w:r>
      <w:r w:rsidR="00801A3C" w:rsidRPr="00D50F93">
        <w:rPr>
          <w:rFonts w:cs="Calibri"/>
          <w:highlight w:val="green"/>
          <w:lang w:val="en-NZ" w:eastAsia="x-none"/>
        </w:rPr>
        <w:t>Firm Registration Number</w:t>
      </w:r>
      <w:r w:rsidR="00801A3C">
        <w:rPr>
          <w:rFonts w:cs="Calibri"/>
          <w:lang w:val="en-NZ" w:eastAsia="x-none"/>
        </w:rPr>
        <w:t>])</w:t>
      </w:r>
      <w:r w:rsidR="00E27C2A" w:rsidRPr="00564D14">
        <w:rPr>
          <w:rFonts w:cs="Times New Roman"/>
          <w:lang w:val="en-NZ"/>
        </w:rPr>
        <w:t xml:space="preserve"> </w:t>
      </w:r>
      <w:r w:rsidR="009D4764" w:rsidRPr="00564D14">
        <w:rPr>
          <w:rFonts w:cs="Times New Roman"/>
          <w:lang w:val="en-NZ"/>
        </w:rPr>
        <w:t xml:space="preserve">has been engaged to perform the following services </w:t>
      </w:r>
      <w:r w:rsidR="00A924C9">
        <w:rPr>
          <w:rFonts w:cs="Times New Roman"/>
          <w:lang w:val="en-NZ"/>
        </w:rPr>
        <w:t>(</w:t>
      </w:r>
      <w:r w:rsidR="005C4117">
        <w:rPr>
          <w:rFonts w:cs="Times New Roman"/>
          <w:lang w:val="en-NZ"/>
        </w:rPr>
        <w:t>‘</w:t>
      </w:r>
      <w:r w:rsidR="00075F7E" w:rsidRPr="00564D14">
        <w:rPr>
          <w:rFonts w:cs="Times New Roman"/>
          <w:lang w:val="en-NZ"/>
        </w:rPr>
        <w:t>Services’</w:t>
      </w:r>
      <w:r w:rsidR="00A924C9">
        <w:rPr>
          <w:rFonts w:cs="Times New Roman"/>
          <w:lang w:val="en-NZ"/>
        </w:rPr>
        <w:t xml:space="preserve">) </w:t>
      </w:r>
      <w:r w:rsidR="008E7E91" w:rsidRPr="00564D14">
        <w:rPr>
          <w:rFonts w:cs="Times New Roman"/>
          <w:lang w:val="en-NZ"/>
        </w:rPr>
        <w:t xml:space="preserve">for </w:t>
      </w:r>
      <w:r w:rsidR="00075F7E" w:rsidRPr="00564D14">
        <w:rPr>
          <w:rFonts w:cs="Times New Roman"/>
          <w:lang w:val="en-NZ"/>
        </w:rPr>
        <w:t xml:space="preserve">the </w:t>
      </w:r>
      <w:r w:rsidR="004970DC">
        <w:rPr>
          <w:rFonts w:cs="Times New Roman"/>
          <w:lang w:val="en-NZ"/>
        </w:rPr>
        <w:t>Company</w:t>
      </w:r>
      <w:r w:rsidR="009D4764" w:rsidRPr="00564D14">
        <w:rPr>
          <w:rFonts w:cs="Times New Roman"/>
          <w:lang w:val="en-NZ"/>
        </w:rPr>
        <w:t>.</w:t>
      </w:r>
    </w:p>
    <w:p w14:paraId="67252423" w14:textId="616BE078" w:rsidR="000E1AFB" w:rsidRPr="00564D14" w:rsidRDefault="00F91041" w:rsidP="002E2753">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t xml:space="preserve">Scope of </w:t>
      </w:r>
      <w:r w:rsidR="009B25C9" w:rsidRPr="00564D14">
        <w:rPr>
          <w:rFonts w:asciiTheme="minorHAnsi" w:hAnsiTheme="minorHAnsi" w:cs="Times New Roman"/>
          <w:color w:val="auto"/>
          <w:sz w:val="22"/>
          <w:szCs w:val="22"/>
          <w:lang w:val="en-US"/>
        </w:rPr>
        <w:t>W</w:t>
      </w:r>
      <w:r w:rsidRPr="00564D14">
        <w:rPr>
          <w:rFonts w:asciiTheme="minorHAnsi" w:hAnsiTheme="minorHAnsi" w:cs="Times New Roman"/>
          <w:color w:val="auto"/>
          <w:sz w:val="22"/>
          <w:szCs w:val="22"/>
          <w:lang w:val="en-US"/>
        </w:rPr>
        <w:t>ork</w:t>
      </w:r>
      <w:r w:rsidR="00D53D22" w:rsidRPr="00564D14">
        <w:rPr>
          <w:rFonts w:asciiTheme="minorHAnsi" w:hAnsiTheme="minorHAnsi" w:cs="Times New Roman"/>
          <w:color w:val="auto"/>
          <w:sz w:val="22"/>
          <w:szCs w:val="22"/>
          <w:lang w:val="en-US"/>
        </w:rPr>
        <w:t xml:space="preserve"> </w:t>
      </w:r>
    </w:p>
    <w:p w14:paraId="68888123" w14:textId="683D27BD" w:rsidR="005227A4" w:rsidRDefault="00E61843" w:rsidP="00414168">
      <w:pPr>
        <w:pStyle w:val="ListParagraph"/>
        <w:tabs>
          <w:tab w:val="left" w:pos="1116"/>
          <w:tab w:val="left" w:pos="1170"/>
          <w:tab w:val="left" w:pos="1260"/>
          <w:tab w:val="left" w:pos="1350"/>
        </w:tabs>
        <w:autoSpaceDE w:val="0"/>
        <w:autoSpaceDN w:val="0"/>
        <w:adjustRightInd w:val="0"/>
        <w:spacing w:before="120" w:after="120" w:line="300" w:lineRule="atLeast"/>
        <w:ind w:left="432"/>
        <w:contextualSpacing w:val="0"/>
        <w:jc w:val="both"/>
        <w:rPr>
          <w:rFonts w:cs="Times New Roman"/>
          <w:lang w:val="en-US"/>
        </w:rPr>
      </w:pPr>
      <w:r>
        <w:rPr>
          <w:rFonts w:cs="Times New Roman"/>
          <w:lang w:val="en-US"/>
        </w:rPr>
        <w:t>The Company has requested that the Firm</w:t>
      </w:r>
      <w:r w:rsidR="00A52A70" w:rsidRPr="00564D14">
        <w:rPr>
          <w:rFonts w:cs="Times New Roman"/>
          <w:lang w:val="en-US"/>
        </w:rPr>
        <w:t xml:space="preserve"> </w:t>
      </w:r>
      <w:r w:rsidR="00F91041" w:rsidRPr="00564D14">
        <w:rPr>
          <w:rFonts w:cs="Times New Roman"/>
          <w:lang w:val="en-US"/>
        </w:rPr>
        <w:t>perform the work outlined below in relation to the</w:t>
      </w:r>
      <w:r w:rsidR="006E2F45" w:rsidRPr="00564D14">
        <w:rPr>
          <w:rFonts w:cs="Times New Roman"/>
          <w:lang w:val="en-US"/>
        </w:rPr>
        <w:t xml:space="preserve"> financial</w:t>
      </w:r>
      <w:r w:rsidR="00F91041" w:rsidRPr="00564D14">
        <w:rPr>
          <w:rFonts w:cs="Times New Roman"/>
          <w:lang w:val="en-US"/>
        </w:rPr>
        <w:t xml:space="preserve"> year</w:t>
      </w:r>
      <w:r w:rsidR="00840147">
        <w:rPr>
          <w:rFonts w:cs="Times New Roman"/>
          <w:lang w:val="en-US"/>
        </w:rPr>
        <w:t>s</w:t>
      </w:r>
      <w:r w:rsidR="00840147" w:rsidRPr="00840147">
        <w:rPr>
          <w:rFonts w:cstheme="minorHAnsi"/>
          <w:lang w:val="en-NZ"/>
        </w:rPr>
        <w:t xml:space="preserve"> </w:t>
      </w:r>
      <w:r w:rsidR="00840147">
        <w:rPr>
          <w:rFonts w:cstheme="minorHAnsi"/>
          <w:lang w:val="en-NZ"/>
        </w:rPr>
        <w:t>ending</w:t>
      </w:r>
      <w:r w:rsidR="00840147" w:rsidRPr="00483C02">
        <w:rPr>
          <w:rFonts w:cstheme="minorHAnsi"/>
          <w:lang w:val="en-NZ"/>
        </w:rPr>
        <w:t xml:space="preserve"> </w:t>
      </w:r>
      <w:r w:rsidR="00840147">
        <w:rPr>
          <w:rFonts w:cstheme="minorHAnsi"/>
          <w:lang w:val="en-NZ"/>
        </w:rPr>
        <w:t>up to [</w:t>
      </w:r>
      <w:r w:rsidR="00C701BD" w:rsidRPr="007D1898">
        <w:rPr>
          <w:rFonts w:cstheme="minorHAnsi"/>
          <w:highlight w:val="magenta"/>
          <w:lang w:val="en-NZ"/>
        </w:rPr>
        <w:t>March</w:t>
      </w:r>
      <w:r w:rsidR="00C701BD">
        <w:rPr>
          <w:rFonts w:cstheme="minorHAnsi"/>
          <w:highlight w:val="magenta"/>
          <w:lang w:val="en-NZ"/>
        </w:rPr>
        <w:t xml:space="preserve"> 31,</w:t>
      </w:r>
      <w:r w:rsidR="00C701BD" w:rsidRPr="007D1898">
        <w:rPr>
          <w:rFonts w:cstheme="minorHAnsi"/>
          <w:highlight w:val="magenta"/>
          <w:lang w:val="en-NZ"/>
        </w:rPr>
        <w:t xml:space="preserve"> 20XX</w:t>
      </w:r>
      <w:r w:rsidR="00840147">
        <w:rPr>
          <w:rFonts w:cstheme="minorHAnsi"/>
          <w:lang w:val="en-NZ"/>
        </w:rPr>
        <w:t>]</w:t>
      </w:r>
      <w:r w:rsidR="00840147" w:rsidRPr="00483C02">
        <w:rPr>
          <w:rFonts w:cstheme="minorHAnsi"/>
          <w:lang w:val="en-US"/>
        </w:rPr>
        <w:t>.</w:t>
      </w:r>
      <w:r w:rsidR="006E2F45" w:rsidRPr="00564D14">
        <w:rPr>
          <w:rFonts w:cs="Times New Roman"/>
          <w:lang w:val="en-US"/>
        </w:rPr>
        <w:t xml:space="preserve"> </w:t>
      </w:r>
    </w:p>
    <w:p w14:paraId="2991547B" w14:textId="775DF46A" w:rsidR="00FD313E" w:rsidRPr="00E73211" w:rsidRDefault="00E73211" w:rsidP="00414168">
      <w:pPr>
        <w:pStyle w:val="ListParagraph"/>
        <w:numPr>
          <w:ilvl w:val="1"/>
          <w:numId w:val="26"/>
        </w:numPr>
        <w:autoSpaceDE w:val="0"/>
        <w:autoSpaceDN w:val="0"/>
        <w:adjustRightInd w:val="0"/>
        <w:spacing w:before="120" w:after="120" w:line="300" w:lineRule="atLeast"/>
        <w:ind w:left="864" w:hanging="432"/>
        <w:contextualSpacing w:val="0"/>
        <w:jc w:val="both"/>
        <w:rPr>
          <w:rFonts w:cs="Times New Roman"/>
          <w:lang w:val="en-US"/>
        </w:rPr>
      </w:pPr>
      <w:r w:rsidRPr="0043230E">
        <w:rPr>
          <w:rFonts w:cs="Times New Roman"/>
          <w:lang w:val="en-US"/>
        </w:rPr>
        <w:t xml:space="preserve">To </w:t>
      </w:r>
      <w:r w:rsidRPr="0043230E">
        <w:rPr>
          <w:rFonts w:cstheme="minorHAnsi"/>
          <w:lang w:val="en-US"/>
        </w:rPr>
        <w:t>conduct the Statutory Audit of the Financial Statements of the Company as defined under section 2(40) of the Companies Act, 2013 (‘2013 Act’),</w:t>
      </w:r>
      <w:r w:rsidR="00C4189E">
        <w:rPr>
          <w:rFonts w:cstheme="minorHAnsi"/>
          <w:lang w:val="en-US"/>
        </w:rPr>
        <w:t xml:space="preserve"> </w:t>
      </w:r>
      <w:r w:rsidRPr="0043230E">
        <w:rPr>
          <w:rFonts w:cstheme="minorHAnsi"/>
        </w:rPr>
        <w:t>[</w:t>
      </w:r>
      <w:r w:rsidRPr="0043230E">
        <w:rPr>
          <w:rFonts w:cstheme="minorHAnsi"/>
          <w:highlight w:val="magenta"/>
        </w:rPr>
        <w:t xml:space="preserve">which </w:t>
      </w:r>
      <w:proofErr w:type="gramStart"/>
      <w:r w:rsidRPr="0043230E">
        <w:rPr>
          <w:rFonts w:cstheme="minorHAnsi"/>
          <w:highlight w:val="magenta"/>
        </w:rPr>
        <w:t>includes</w:t>
      </w:r>
      <w:r w:rsidR="00C4189E">
        <w:rPr>
          <w:rFonts w:cstheme="minorHAnsi"/>
        </w:rPr>
        <w:t xml:space="preserve"> </w:t>
      </w:r>
      <w:r w:rsidRPr="002D41AE">
        <w:rPr>
          <w:rFonts w:cstheme="minorHAnsi"/>
          <w:lang w:val="en-US"/>
        </w:rPr>
        <w:t>]</w:t>
      </w:r>
      <w:proofErr w:type="gramEnd"/>
      <w:r w:rsidRPr="002D41AE">
        <w:rPr>
          <w:rFonts w:cstheme="minorHAnsi"/>
          <w:lang w:val="en-US"/>
        </w:rPr>
        <w:t>[</w:t>
      </w:r>
      <w:r w:rsidRPr="0043230E">
        <w:rPr>
          <w:rFonts w:cstheme="minorHAnsi"/>
          <w:highlight w:val="magenta"/>
        </w:rPr>
        <w:t>Standalone Financial Statements and Consolidated Financial Statements</w:t>
      </w:r>
      <w:r w:rsidRPr="0043230E">
        <w:rPr>
          <w:rFonts w:cstheme="minorHAnsi"/>
        </w:rPr>
        <w:t xml:space="preserve">] </w:t>
      </w:r>
      <w:r w:rsidRPr="0043230E">
        <w:rPr>
          <w:rFonts w:cstheme="minorHAnsi"/>
          <w:lang w:val="en-US"/>
        </w:rPr>
        <w:t>for the financial years beginning [</w:t>
      </w:r>
      <w:r w:rsidRPr="0043230E">
        <w:rPr>
          <w:rFonts w:cstheme="minorHAnsi"/>
          <w:highlight w:val="magenta"/>
          <w:lang w:val="en-US"/>
        </w:rPr>
        <w:t>April 1, 20XX</w:t>
      </w:r>
      <w:r w:rsidRPr="0043230E">
        <w:rPr>
          <w:rFonts w:cstheme="minorHAnsi"/>
          <w:lang w:val="en-US"/>
        </w:rPr>
        <w:t>] and ending [</w:t>
      </w:r>
      <w:r w:rsidRPr="0043230E">
        <w:rPr>
          <w:rFonts w:cstheme="minorHAnsi"/>
          <w:highlight w:val="magenta"/>
          <w:lang w:val="en-US"/>
        </w:rPr>
        <w:t>March 31, 20XX</w:t>
      </w:r>
      <w:r w:rsidRPr="0043230E">
        <w:rPr>
          <w:rFonts w:cstheme="minorHAnsi"/>
          <w:lang w:val="en-US"/>
        </w:rPr>
        <w:t>].</w:t>
      </w:r>
    </w:p>
    <w:p w14:paraId="3140DA0E" w14:textId="77E7B3DE" w:rsidR="00C6525C" w:rsidRDefault="009907A7" w:rsidP="00414168">
      <w:pPr>
        <w:pStyle w:val="ListParagraph"/>
        <w:numPr>
          <w:ilvl w:val="1"/>
          <w:numId w:val="26"/>
        </w:numPr>
        <w:autoSpaceDE w:val="0"/>
        <w:autoSpaceDN w:val="0"/>
        <w:adjustRightInd w:val="0"/>
        <w:spacing w:before="120" w:after="120" w:line="300" w:lineRule="atLeast"/>
        <w:ind w:left="864" w:hanging="432"/>
        <w:contextualSpacing w:val="0"/>
        <w:jc w:val="both"/>
        <w:rPr>
          <w:rFonts w:cstheme="minorHAnsi"/>
          <w:lang w:val="en-US"/>
        </w:rPr>
      </w:pPr>
      <w:r w:rsidRPr="00C6525C">
        <w:rPr>
          <w:rFonts w:cstheme="minorHAnsi"/>
          <w:lang w:val="en-US"/>
        </w:rPr>
        <w:t xml:space="preserve">To conduct </w:t>
      </w:r>
      <w:r w:rsidR="00C6525C" w:rsidRPr="00C6525C">
        <w:rPr>
          <w:rFonts w:cstheme="minorHAnsi"/>
          <w:lang w:val="en-US"/>
        </w:rPr>
        <w:t xml:space="preserve">the </w:t>
      </w:r>
      <w:r w:rsidRPr="00C6525C">
        <w:rPr>
          <w:rFonts w:cstheme="minorHAnsi"/>
          <w:lang w:val="en-US"/>
        </w:rPr>
        <w:t xml:space="preserve">audit of the Company’s internal </w:t>
      </w:r>
      <w:r w:rsidR="00C42B64" w:rsidRPr="00C6525C">
        <w:rPr>
          <w:rFonts w:cstheme="minorHAnsi"/>
          <w:lang w:val="en-US"/>
        </w:rPr>
        <w:t xml:space="preserve">financial </w:t>
      </w:r>
      <w:r w:rsidRPr="00C6525C">
        <w:rPr>
          <w:rFonts w:cstheme="minorHAnsi"/>
          <w:lang w:val="en-US"/>
        </w:rPr>
        <w:t xml:space="preserve">controls </w:t>
      </w:r>
      <w:r w:rsidR="00C42B64" w:rsidRPr="00C6525C">
        <w:rPr>
          <w:rFonts w:cstheme="minorHAnsi"/>
          <w:lang w:val="en-US"/>
        </w:rPr>
        <w:t xml:space="preserve">with reference to </w:t>
      </w:r>
      <w:r w:rsidR="00DD14AD">
        <w:rPr>
          <w:rFonts w:cstheme="minorHAnsi"/>
          <w:lang w:val="en-US"/>
        </w:rPr>
        <w:t>F</w:t>
      </w:r>
      <w:r w:rsidR="00C42B64" w:rsidRPr="00C6525C">
        <w:rPr>
          <w:rFonts w:cstheme="minorHAnsi"/>
          <w:lang w:val="en-US"/>
        </w:rPr>
        <w:t xml:space="preserve">inancial </w:t>
      </w:r>
      <w:r w:rsidR="00DD14AD">
        <w:rPr>
          <w:rFonts w:cstheme="minorHAnsi"/>
          <w:lang w:val="en-US"/>
        </w:rPr>
        <w:t>S</w:t>
      </w:r>
      <w:r w:rsidR="00C42B64" w:rsidRPr="00C6525C">
        <w:rPr>
          <w:rFonts w:cstheme="minorHAnsi"/>
          <w:lang w:val="en-US"/>
        </w:rPr>
        <w:t>tatements</w:t>
      </w:r>
      <w:r w:rsidRPr="00C6525C">
        <w:rPr>
          <w:rFonts w:cstheme="minorHAnsi"/>
          <w:lang w:val="en-US"/>
        </w:rPr>
        <w:t xml:space="preserve"> as defined in section 143(3)(</w:t>
      </w:r>
      <w:proofErr w:type="spellStart"/>
      <w:r w:rsidRPr="00C6525C">
        <w:rPr>
          <w:rFonts w:cstheme="minorHAnsi"/>
          <w:lang w:val="en-US"/>
        </w:rPr>
        <w:t>i</w:t>
      </w:r>
      <w:proofErr w:type="spellEnd"/>
      <w:r w:rsidRPr="00C6525C">
        <w:rPr>
          <w:rFonts w:cstheme="minorHAnsi"/>
          <w:lang w:val="en-US"/>
        </w:rPr>
        <w:t>) of the 2013 Act, for the financial years beginning [</w:t>
      </w:r>
      <w:r w:rsidRPr="00C6525C">
        <w:rPr>
          <w:rFonts w:cstheme="minorHAnsi"/>
          <w:highlight w:val="magenta"/>
          <w:lang w:val="en-US"/>
        </w:rPr>
        <w:t>April 1, 20XX</w:t>
      </w:r>
      <w:r w:rsidRPr="00C6525C">
        <w:rPr>
          <w:rFonts w:cstheme="minorHAnsi"/>
          <w:lang w:val="en-US"/>
        </w:rPr>
        <w:t>] and ending [</w:t>
      </w:r>
      <w:r w:rsidRPr="00C6525C">
        <w:rPr>
          <w:rFonts w:cstheme="minorHAnsi"/>
          <w:highlight w:val="magenta"/>
          <w:lang w:val="en-US"/>
        </w:rPr>
        <w:t>March 31, 20XX</w:t>
      </w:r>
      <w:r w:rsidRPr="00C6525C">
        <w:rPr>
          <w:rFonts w:cstheme="minorHAnsi"/>
          <w:lang w:val="en-US"/>
        </w:rPr>
        <w:t>].</w:t>
      </w:r>
    </w:p>
    <w:p w14:paraId="6E6F6A23" w14:textId="637F3250" w:rsidR="00111D86" w:rsidRDefault="00111D86" w:rsidP="00414168">
      <w:pPr>
        <w:pStyle w:val="ListParagraph"/>
        <w:numPr>
          <w:ilvl w:val="1"/>
          <w:numId w:val="26"/>
        </w:numPr>
        <w:autoSpaceDE w:val="0"/>
        <w:autoSpaceDN w:val="0"/>
        <w:adjustRightInd w:val="0"/>
        <w:spacing w:before="120" w:after="120" w:line="300" w:lineRule="atLeast"/>
        <w:ind w:left="864" w:hanging="432"/>
        <w:contextualSpacing w:val="0"/>
        <w:jc w:val="both"/>
        <w:rPr>
          <w:rFonts w:cstheme="minorHAnsi"/>
          <w:lang w:val="en-US"/>
        </w:rPr>
      </w:pPr>
      <w:r w:rsidRPr="00C6525C">
        <w:rPr>
          <w:rFonts w:cstheme="minorHAnsi"/>
          <w:lang w:val="en-US"/>
        </w:rPr>
        <w:t xml:space="preserve">To conduct the Limited </w:t>
      </w:r>
      <w:r w:rsidR="00CC4DFE">
        <w:rPr>
          <w:rFonts w:cstheme="minorHAnsi"/>
          <w:lang w:val="en-US"/>
        </w:rPr>
        <w:t>R</w:t>
      </w:r>
      <w:r w:rsidRPr="00C6525C">
        <w:rPr>
          <w:rFonts w:cstheme="minorHAnsi"/>
          <w:lang w:val="en-US"/>
        </w:rPr>
        <w:t xml:space="preserve">eview of the </w:t>
      </w:r>
      <w:r w:rsidRPr="009B5F97">
        <w:rPr>
          <w:rFonts w:cstheme="minorHAnsi"/>
          <w:lang w:val="en-US"/>
        </w:rPr>
        <w:t>[Unaudited Standalone Financial Results and</w:t>
      </w:r>
      <w:r w:rsidRPr="00C6525C">
        <w:rPr>
          <w:rFonts w:cstheme="minorHAnsi"/>
          <w:highlight w:val="magenta"/>
          <w:lang w:val="en-US"/>
        </w:rPr>
        <w:t xml:space="preserve"> Unaudited Consolidated Financial Results</w:t>
      </w:r>
      <w:r w:rsidRPr="00C6525C">
        <w:rPr>
          <w:rFonts w:cstheme="minorHAnsi"/>
          <w:lang w:val="en-US"/>
        </w:rPr>
        <w:t>]</w:t>
      </w:r>
      <w:r w:rsidRPr="00C6525C">
        <w:rPr>
          <w:rFonts w:cstheme="minorHAnsi"/>
        </w:rPr>
        <w:t xml:space="preserve"> </w:t>
      </w:r>
      <w:r w:rsidRPr="00C6525C">
        <w:rPr>
          <w:rFonts w:cstheme="minorHAnsi"/>
          <w:lang w:val="en-US"/>
        </w:rPr>
        <w:t>of the Company for the quarter</w:t>
      </w:r>
      <w:r>
        <w:rPr>
          <w:rFonts w:cstheme="minorHAnsi"/>
          <w:lang w:val="en-US"/>
        </w:rPr>
        <w:t>s</w:t>
      </w:r>
      <w:r w:rsidR="00CC4DFE">
        <w:rPr>
          <w:rFonts w:cstheme="minorHAnsi"/>
          <w:lang w:val="en-US"/>
        </w:rPr>
        <w:t xml:space="preserve"> and year-to-date </w:t>
      </w:r>
      <w:r>
        <w:rPr>
          <w:rFonts w:cstheme="minorHAnsi"/>
          <w:lang w:val="en-US"/>
        </w:rPr>
        <w:t>i</w:t>
      </w:r>
      <w:r w:rsidRPr="00C6525C">
        <w:rPr>
          <w:rFonts w:cstheme="minorHAnsi"/>
          <w:lang w:val="en-US"/>
        </w:rPr>
        <w:t>nclud</w:t>
      </w:r>
      <w:r>
        <w:rPr>
          <w:rFonts w:cstheme="minorHAnsi"/>
          <w:lang w:val="en-US"/>
        </w:rPr>
        <w:t>ed</w:t>
      </w:r>
      <w:r w:rsidR="00CC4DFE">
        <w:rPr>
          <w:rFonts w:cstheme="minorHAnsi"/>
          <w:lang w:val="en-US"/>
        </w:rPr>
        <w:t xml:space="preserve"> in the years</w:t>
      </w:r>
      <w:r>
        <w:rPr>
          <w:rFonts w:cstheme="minorHAnsi"/>
          <w:lang w:val="en-US"/>
        </w:rPr>
        <w:t xml:space="preserve"> up</w:t>
      </w:r>
      <w:r w:rsidR="006E2670">
        <w:rPr>
          <w:rFonts w:cstheme="minorHAnsi"/>
          <w:lang w:val="en-US"/>
        </w:rPr>
        <w:t xml:space="preserve"> </w:t>
      </w:r>
      <w:r>
        <w:rPr>
          <w:rFonts w:cstheme="minorHAnsi"/>
          <w:lang w:val="en-US"/>
        </w:rPr>
        <w:t>to</w:t>
      </w:r>
      <w:r w:rsidR="00CC4DFE">
        <w:rPr>
          <w:rFonts w:cstheme="minorHAnsi"/>
          <w:lang w:val="en-US"/>
        </w:rPr>
        <w:t xml:space="preserve"> financial years</w:t>
      </w:r>
      <w:r>
        <w:rPr>
          <w:rFonts w:cstheme="minorHAnsi"/>
          <w:lang w:val="en-US"/>
        </w:rPr>
        <w:t xml:space="preserve"> </w:t>
      </w:r>
      <w:r w:rsidRPr="00C6525C">
        <w:rPr>
          <w:rFonts w:cstheme="minorHAnsi"/>
          <w:lang w:val="en-US"/>
        </w:rPr>
        <w:t>ending [</w:t>
      </w:r>
      <w:r w:rsidRPr="00C6525C">
        <w:rPr>
          <w:rFonts w:cstheme="minorHAnsi"/>
          <w:highlight w:val="magenta"/>
          <w:lang w:val="en-US"/>
        </w:rPr>
        <w:t>March 31, 20XX</w:t>
      </w:r>
      <w:r w:rsidRPr="00C6525C">
        <w:rPr>
          <w:rFonts w:cstheme="minorHAnsi"/>
          <w:lang w:val="en-US"/>
        </w:rPr>
        <w:t xml:space="preserve">] and review of Statement of Asset and Liabilities for </w:t>
      </w:r>
      <w:r w:rsidR="00CC4DFE">
        <w:rPr>
          <w:rFonts w:cstheme="minorHAnsi"/>
          <w:lang w:val="en-US"/>
        </w:rPr>
        <w:t>every</w:t>
      </w:r>
      <w:r w:rsidRPr="00C6525C">
        <w:rPr>
          <w:rFonts w:cstheme="minorHAnsi"/>
          <w:lang w:val="en-US"/>
        </w:rPr>
        <w:t xml:space="preserve"> half year ending on [</w:t>
      </w:r>
      <w:r w:rsidRPr="00C6525C">
        <w:rPr>
          <w:rFonts w:cstheme="minorHAnsi"/>
          <w:highlight w:val="magenta"/>
          <w:lang w:val="en-US"/>
        </w:rPr>
        <w:t>September 30</w:t>
      </w:r>
      <w:r w:rsidRPr="00C6525C">
        <w:rPr>
          <w:rFonts w:cstheme="minorHAnsi"/>
          <w:lang w:val="en-US"/>
        </w:rPr>
        <w:t xml:space="preserve">], in accordance with the requirements of the Securities </w:t>
      </w:r>
      <w:r w:rsidR="00824CF1">
        <w:rPr>
          <w:rFonts w:cstheme="minorHAnsi"/>
          <w:lang w:val="en-US"/>
        </w:rPr>
        <w:t xml:space="preserve">and </w:t>
      </w:r>
      <w:r w:rsidRPr="00C6525C">
        <w:rPr>
          <w:rFonts w:cstheme="minorHAnsi"/>
          <w:lang w:val="en-US"/>
        </w:rPr>
        <w:t>Exchange Board of India (Listing Obligations and Disclosure Requirements) Regulations, 2015 (‘SEBI LODR Regulations’).</w:t>
      </w:r>
    </w:p>
    <w:p w14:paraId="2DC9AB41" w14:textId="64D3997F" w:rsidR="000E1AFB" w:rsidRPr="00564D14" w:rsidRDefault="007B57C9" w:rsidP="002E2753">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lastRenderedPageBreak/>
        <w:t>Auditor</w:t>
      </w:r>
      <w:r w:rsidR="00B441D2">
        <w:rPr>
          <w:rFonts w:asciiTheme="minorHAnsi" w:hAnsiTheme="minorHAnsi" w:cs="Times New Roman"/>
          <w:color w:val="auto"/>
          <w:sz w:val="22"/>
          <w:szCs w:val="22"/>
          <w:lang w:val="en-US"/>
        </w:rPr>
        <w:t>’s</w:t>
      </w:r>
      <w:r w:rsidRPr="00564D14">
        <w:rPr>
          <w:rFonts w:asciiTheme="minorHAnsi" w:hAnsiTheme="minorHAnsi" w:cs="Times New Roman"/>
          <w:color w:val="auto"/>
          <w:sz w:val="22"/>
          <w:szCs w:val="22"/>
          <w:lang w:val="en-US"/>
        </w:rPr>
        <w:t xml:space="preserve"> Responsibility </w:t>
      </w:r>
    </w:p>
    <w:p w14:paraId="2795DE8A" w14:textId="3FDDF846" w:rsidR="00333EE4" w:rsidRPr="00276E9B" w:rsidRDefault="00333EE4" w:rsidP="002E2753">
      <w:pPr>
        <w:pStyle w:val="ListParagraph"/>
        <w:numPr>
          <w:ilvl w:val="0"/>
          <w:numId w:val="27"/>
        </w:numPr>
        <w:autoSpaceDE w:val="0"/>
        <w:autoSpaceDN w:val="0"/>
        <w:adjustRightInd w:val="0"/>
        <w:spacing w:before="120" w:after="120" w:line="300" w:lineRule="atLeast"/>
        <w:ind w:left="864" w:hanging="432"/>
        <w:contextualSpacing w:val="0"/>
        <w:jc w:val="both"/>
        <w:rPr>
          <w:rFonts w:cs="Times New Roman"/>
          <w:lang w:val="en-US"/>
        </w:rPr>
      </w:pPr>
      <w:r w:rsidRPr="00276E9B">
        <w:rPr>
          <w:rFonts w:ascii="Calibri" w:hAnsi="Calibri" w:cs="Calibri"/>
        </w:rPr>
        <w:t>We will conduct our audit in accordance with the Standards on Auditing (SAs), issued by the Institute of Chartered Accountants of India (</w:t>
      </w:r>
      <w:r w:rsidR="00DD3C97">
        <w:rPr>
          <w:rFonts w:ascii="Calibri" w:hAnsi="Calibri" w:cs="Calibri"/>
        </w:rPr>
        <w:t>‘</w:t>
      </w:r>
      <w:r w:rsidRPr="00276E9B">
        <w:rPr>
          <w:rFonts w:ascii="Calibri" w:hAnsi="Calibri" w:cs="Calibri"/>
        </w:rPr>
        <w:t>ICAI</w:t>
      </w:r>
      <w:r w:rsidR="00DD3C97">
        <w:rPr>
          <w:rFonts w:ascii="Calibri" w:hAnsi="Calibri" w:cs="Calibri"/>
        </w:rPr>
        <w:t>’</w:t>
      </w:r>
      <w:r w:rsidRPr="00276E9B">
        <w:rPr>
          <w:rFonts w:ascii="Calibri" w:hAnsi="Calibri" w:cs="Calibri"/>
        </w:rPr>
        <w:t xml:space="preserve">) and deemed to be prescribed by the Central Government in accordance with Section 143(10) of the 2013 Act. Those Standards require that we comply with ethical requirements and plan and perform the audit to obtain reasonable assurance about whether the </w:t>
      </w:r>
      <w:r w:rsidR="00E558BC" w:rsidRPr="00276E9B">
        <w:rPr>
          <w:rFonts w:cstheme="minorHAnsi"/>
          <w:lang w:val="en-US"/>
        </w:rPr>
        <w:t>[</w:t>
      </w:r>
      <w:r w:rsidR="00E558BC" w:rsidRPr="00276E9B">
        <w:rPr>
          <w:rFonts w:cstheme="minorHAnsi"/>
          <w:highlight w:val="magenta"/>
          <w:lang w:val="en-US"/>
        </w:rPr>
        <w:t>Standalone Financial Statements and Consolidated Financial Statements</w:t>
      </w:r>
      <w:r w:rsidR="00E558BC" w:rsidRPr="00276E9B">
        <w:rPr>
          <w:rFonts w:cstheme="minorHAnsi"/>
          <w:lang w:val="en-US"/>
        </w:rPr>
        <w:t xml:space="preserve">] </w:t>
      </w:r>
      <w:r w:rsidRPr="00276E9B">
        <w:rPr>
          <w:rFonts w:ascii="Calibri" w:hAnsi="Calibri" w:cs="Calibri"/>
        </w:rPr>
        <w:t xml:space="preserve">are free from material misstatements. An audit involves performing procedures to obtain audit evidence about the amounts and the disclosures in the </w:t>
      </w:r>
      <w:r w:rsidR="00E558BC" w:rsidRPr="00276E9B">
        <w:rPr>
          <w:rFonts w:cstheme="minorHAnsi"/>
          <w:lang w:val="en-US"/>
        </w:rPr>
        <w:t>[</w:t>
      </w:r>
      <w:r w:rsidR="00E558BC" w:rsidRPr="00276E9B">
        <w:rPr>
          <w:rFonts w:cstheme="minorHAnsi"/>
          <w:highlight w:val="magenta"/>
          <w:lang w:val="en-US"/>
        </w:rPr>
        <w:t>Standalone Financial Statements and Consolidated Financial Statements</w:t>
      </w:r>
      <w:r w:rsidR="00E558BC" w:rsidRPr="00276E9B">
        <w:rPr>
          <w:rFonts w:cstheme="minorHAnsi"/>
          <w:lang w:val="en-US"/>
        </w:rPr>
        <w:t xml:space="preserve">]. </w:t>
      </w:r>
      <w:r w:rsidRPr="00276E9B">
        <w:rPr>
          <w:rFonts w:ascii="Calibri" w:hAnsi="Calibri" w:cs="Calibri"/>
        </w:rPr>
        <w:t xml:space="preserve">The procedures selected depend on the auditor’s judgment, including the assessment of the risks of material misstatement of the </w:t>
      </w:r>
      <w:r w:rsidR="00E558BC" w:rsidRPr="00276E9B">
        <w:rPr>
          <w:rFonts w:cstheme="minorHAnsi"/>
          <w:lang w:val="en-US"/>
        </w:rPr>
        <w:t>[</w:t>
      </w:r>
      <w:r w:rsidR="00E558BC" w:rsidRPr="00276E9B">
        <w:rPr>
          <w:rFonts w:cstheme="minorHAnsi"/>
          <w:highlight w:val="magenta"/>
          <w:lang w:val="en-US"/>
        </w:rPr>
        <w:t>Standalone Financial Statements and Consolidated Financial Statements</w:t>
      </w:r>
      <w:r w:rsidR="00E558BC" w:rsidRPr="00276E9B">
        <w:rPr>
          <w:rFonts w:cstheme="minorHAnsi"/>
          <w:lang w:val="en-US"/>
        </w:rPr>
        <w:t>]</w:t>
      </w:r>
      <w:r w:rsidRPr="00276E9B">
        <w:rPr>
          <w:rFonts w:ascii="Calibri" w:hAnsi="Calibri" w:cs="Calibri"/>
        </w:rPr>
        <w:t>, whether due to fraud or error.</w:t>
      </w:r>
    </w:p>
    <w:p w14:paraId="21C76CB8" w14:textId="6B15251B" w:rsidR="009965FE" w:rsidRDefault="007A5203" w:rsidP="002E2753">
      <w:pPr>
        <w:pStyle w:val="ListParagraph"/>
        <w:numPr>
          <w:ilvl w:val="0"/>
          <w:numId w:val="27"/>
        </w:numPr>
        <w:autoSpaceDE w:val="0"/>
        <w:autoSpaceDN w:val="0"/>
        <w:adjustRightInd w:val="0"/>
        <w:spacing w:before="120" w:after="120" w:line="300" w:lineRule="atLeast"/>
        <w:ind w:left="864" w:hanging="432"/>
        <w:contextualSpacing w:val="0"/>
        <w:jc w:val="both"/>
        <w:rPr>
          <w:rFonts w:cs="Times New Roman"/>
          <w:lang w:val="en-US"/>
        </w:rPr>
      </w:pPr>
      <w:r w:rsidRPr="008857D6">
        <w:rPr>
          <w:rFonts w:cs="Times New Roman"/>
          <w:lang w:val="en-US"/>
        </w:rPr>
        <w:t>An audit also includes evaluating the appropriateness of the accounting policies used and the reasonableness of accounting estimates</w:t>
      </w:r>
      <w:r>
        <w:rPr>
          <w:rFonts w:cs="Times New Roman"/>
          <w:lang w:val="en-US"/>
        </w:rPr>
        <w:t xml:space="preserve"> </w:t>
      </w:r>
      <w:r>
        <w:rPr>
          <w:rFonts w:cstheme="minorHAnsi"/>
          <w:lang w:val="en-NZ"/>
        </w:rPr>
        <w:t>and related disclosures</w:t>
      </w:r>
      <w:r w:rsidRPr="008857D6">
        <w:rPr>
          <w:rFonts w:cs="Times New Roman"/>
          <w:lang w:val="en-US"/>
        </w:rPr>
        <w:t xml:space="preserve"> made by the Management, as well as evaluating the overall presentation of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C54166">
        <w:rPr>
          <w:rFonts w:cstheme="minorHAnsi"/>
          <w:lang w:val="en-US"/>
        </w:rPr>
        <w:t>.</w:t>
      </w:r>
    </w:p>
    <w:p w14:paraId="1658904B" w14:textId="32614B1C" w:rsidR="007A5203" w:rsidRPr="00276E9B" w:rsidRDefault="007A5203" w:rsidP="002E2753">
      <w:pPr>
        <w:pStyle w:val="ListParagraph"/>
        <w:numPr>
          <w:ilvl w:val="0"/>
          <w:numId w:val="27"/>
        </w:numPr>
        <w:autoSpaceDE w:val="0"/>
        <w:autoSpaceDN w:val="0"/>
        <w:adjustRightInd w:val="0"/>
        <w:spacing w:before="120" w:after="120" w:line="300" w:lineRule="atLeast"/>
        <w:ind w:left="864" w:hanging="432"/>
        <w:contextualSpacing w:val="0"/>
        <w:jc w:val="both"/>
        <w:rPr>
          <w:rFonts w:cs="Times New Roman"/>
          <w:lang w:val="en-US"/>
        </w:rPr>
      </w:pPr>
      <w:r w:rsidRPr="00A111CA">
        <w:rPr>
          <w:rFonts w:cs="Times New Roman"/>
          <w:lang w:val="en-US"/>
        </w:rPr>
        <w:t xml:space="preserve">Because of the inherent limitations of an audit, including the possibility of collusion or improper </w:t>
      </w:r>
      <w:r w:rsidR="00D339F2">
        <w:rPr>
          <w:rFonts w:cs="Times New Roman"/>
          <w:lang w:val="en-US"/>
        </w:rPr>
        <w:t>M</w:t>
      </w:r>
      <w:r w:rsidRPr="00A111CA">
        <w:rPr>
          <w:rFonts w:cs="Times New Roman"/>
          <w:lang w:val="en-US"/>
        </w:rPr>
        <w:t>anagement override of controls, there is an unavoidable risk that material misstatements due to fraud or error may occur and not be detected, even though the audit is properly planned and performed in accordance with the SAs.</w:t>
      </w:r>
    </w:p>
    <w:p w14:paraId="4C564CB8" w14:textId="50753586" w:rsidR="004D3B12" w:rsidRPr="008857D6" w:rsidRDefault="007A5203" w:rsidP="002E2753">
      <w:pPr>
        <w:pStyle w:val="ListParagraph"/>
        <w:numPr>
          <w:ilvl w:val="0"/>
          <w:numId w:val="27"/>
        </w:numPr>
        <w:autoSpaceDE w:val="0"/>
        <w:autoSpaceDN w:val="0"/>
        <w:adjustRightInd w:val="0"/>
        <w:spacing w:before="120" w:after="120" w:line="300" w:lineRule="atLeast"/>
        <w:ind w:left="864" w:hanging="432"/>
        <w:contextualSpacing w:val="0"/>
        <w:jc w:val="both"/>
        <w:rPr>
          <w:rFonts w:cs="Times New Roman"/>
          <w:lang w:val="en-US"/>
        </w:rPr>
      </w:pPr>
      <w:r w:rsidRPr="00276E9B">
        <w:rPr>
          <w:rFonts w:cs="Times New Roman"/>
          <w:lang w:val="en-US"/>
        </w:rPr>
        <w:t>In making risk</w:t>
      </w:r>
      <w:r w:rsidRPr="009C0748">
        <w:rPr>
          <w:rFonts w:cstheme="minorHAnsi"/>
          <w:lang w:val="en-US"/>
        </w:rPr>
        <w:t xml:space="preserve"> assessment, we consider internal control</w:t>
      </w:r>
      <w:r>
        <w:rPr>
          <w:rFonts w:cstheme="minorHAnsi"/>
          <w:lang w:val="en-US"/>
        </w:rPr>
        <w:t>s</w:t>
      </w:r>
      <w:r w:rsidRPr="009C0748">
        <w:rPr>
          <w:rFonts w:cstheme="minorHAnsi"/>
          <w:lang w:val="en-US"/>
        </w:rPr>
        <w:t xml:space="preserve"> relevant to the </w:t>
      </w:r>
      <w:r>
        <w:rPr>
          <w:rFonts w:cstheme="minorHAnsi"/>
          <w:lang w:val="en-US"/>
        </w:rPr>
        <w:t>Company</w:t>
      </w:r>
      <w:r w:rsidRPr="009C0748">
        <w:rPr>
          <w:rFonts w:cstheme="minorHAnsi"/>
          <w:lang w:val="en-US"/>
        </w:rPr>
        <w:t xml:space="preserve">’s preparation of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E558BC" w:rsidRPr="00483C02">
        <w:rPr>
          <w:rFonts w:cstheme="minorHAnsi"/>
          <w:lang w:val="en-US"/>
        </w:rPr>
        <w:t xml:space="preserve"> </w:t>
      </w:r>
      <w:proofErr w:type="gramStart"/>
      <w:r w:rsidRPr="009C0748">
        <w:rPr>
          <w:rFonts w:cstheme="minorHAnsi"/>
          <w:lang w:val="en-US"/>
        </w:rPr>
        <w:t>in order to</w:t>
      </w:r>
      <w:proofErr w:type="gramEnd"/>
      <w:r w:rsidRPr="009C0748">
        <w:rPr>
          <w:rFonts w:cstheme="minorHAnsi"/>
          <w:lang w:val="en-US"/>
        </w:rPr>
        <w:t xml:space="preserve"> design audit procedures that are appropriate in the circumstances</w:t>
      </w:r>
      <w:r w:rsidR="005D5070">
        <w:rPr>
          <w:rFonts w:cstheme="minorHAnsi"/>
          <w:lang w:val="en-US"/>
        </w:rPr>
        <w:t>.</w:t>
      </w:r>
    </w:p>
    <w:p w14:paraId="1C107CF5" w14:textId="0105DBBD" w:rsidR="004D3B12" w:rsidRPr="008857D6" w:rsidRDefault="004D3B12" w:rsidP="00414168">
      <w:pPr>
        <w:pStyle w:val="ListParagraph"/>
        <w:numPr>
          <w:ilvl w:val="0"/>
          <w:numId w:val="27"/>
        </w:numPr>
        <w:tabs>
          <w:tab w:val="left" w:pos="900"/>
        </w:tabs>
        <w:autoSpaceDE w:val="0"/>
        <w:autoSpaceDN w:val="0"/>
        <w:adjustRightInd w:val="0"/>
        <w:spacing w:before="120" w:after="120" w:line="300" w:lineRule="atLeast"/>
        <w:ind w:left="864" w:hanging="432"/>
        <w:contextualSpacing w:val="0"/>
        <w:jc w:val="both"/>
        <w:rPr>
          <w:rFonts w:cs="Times New Roman"/>
          <w:lang w:val="en-US"/>
        </w:rPr>
      </w:pPr>
      <w:r w:rsidRPr="008857D6">
        <w:rPr>
          <w:rFonts w:cs="Times New Roman"/>
          <w:lang w:val="en-US"/>
        </w:rPr>
        <w:t xml:space="preserve">We will conclude on the appropriateness of </w:t>
      </w:r>
      <w:r w:rsidR="00D339F2">
        <w:rPr>
          <w:rFonts w:cs="Times New Roman"/>
          <w:lang w:val="en-US"/>
        </w:rPr>
        <w:t>M</w:t>
      </w:r>
      <w:r w:rsidRPr="008857D6">
        <w:rPr>
          <w:rFonts w:cs="Times New Roman"/>
          <w:lang w:val="en-US"/>
        </w:rPr>
        <w:t xml:space="preserve">anagement’s use of the going concern basis of accounting and, based on the audit evidence obtained, whether a material uncertainty exists related to events or conditions that may cast significant doubt on the </w:t>
      </w:r>
      <w:r w:rsidR="00A80CEC">
        <w:rPr>
          <w:rFonts w:cs="Times New Roman"/>
          <w:lang w:val="en-US"/>
        </w:rPr>
        <w:t>[</w:t>
      </w:r>
      <w:r w:rsidR="00A80CEC" w:rsidRPr="001E4F0E">
        <w:rPr>
          <w:rFonts w:cs="Times New Roman"/>
          <w:highlight w:val="magenta"/>
          <w:lang w:val="en-US"/>
        </w:rPr>
        <w:t xml:space="preserve">Company / </w:t>
      </w:r>
      <w:r w:rsidR="00A80CEC" w:rsidRPr="00D82D0F">
        <w:rPr>
          <w:rFonts w:cs="Times New Roman"/>
          <w:highlight w:val="magenta"/>
          <w:lang w:val="en-US"/>
        </w:rPr>
        <w:t>Group</w:t>
      </w:r>
      <w:r w:rsidR="00A80CEC" w:rsidRPr="00850F78">
        <w:rPr>
          <w:rFonts w:cs="Times New Roman"/>
          <w:lang w:val="en-US"/>
        </w:rPr>
        <w:t>]</w:t>
      </w:r>
      <w:r w:rsidR="00E303D0" w:rsidRPr="00850F78">
        <w:rPr>
          <w:rFonts w:cs="Times New Roman"/>
          <w:lang w:val="en-US"/>
        </w:rPr>
        <w:t>’s</w:t>
      </w:r>
      <w:r w:rsidR="00E303D0" w:rsidRPr="008857D6">
        <w:rPr>
          <w:rFonts w:cs="Times New Roman"/>
          <w:lang w:val="en-US"/>
        </w:rPr>
        <w:t xml:space="preserve"> ability to continue as a going concern. </w:t>
      </w:r>
      <w:r w:rsidRPr="008857D6">
        <w:rPr>
          <w:rFonts w:cs="Times New Roman"/>
          <w:lang w:val="en-US"/>
        </w:rPr>
        <w:t xml:space="preserve">If we conclude that a material uncertainty exists, we are required to draw attention in our auditor’s report to the related disclosures in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Pr="008857D6">
        <w:rPr>
          <w:rFonts w:cs="Times New Roman"/>
          <w:lang w:val="en-US"/>
        </w:rPr>
        <w:t xml:space="preserve"> or, if such disclosures are inadequate, to modify our opinion. Our conclusions are based on the audit evidence obtained up to the date of our auditor’s report. However, future events or conditions </w:t>
      </w:r>
      <w:r w:rsidR="00E303D0" w:rsidRPr="008857D6">
        <w:rPr>
          <w:rFonts w:cs="Times New Roman"/>
          <w:lang w:val="en-US"/>
        </w:rPr>
        <w:t xml:space="preserve">may cause the </w:t>
      </w:r>
      <w:r w:rsidR="00A80CEC">
        <w:rPr>
          <w:rFonts w:cs="Times New Roman"/>
          <w:lang w:val="en-US"/>
        </w:rPr>
        <w:t>[</w:t>
      </w:r>
      <w:r w:rsidR="00A80CEC" w:rsidRPr="001E4F0E">
        <w:rPr>
          <w:rFonts w:cs="Times New Roman"/>
          <w:highlight w:val="magenta"/>
          <w:lang w:val="en-US"/>
        </w:rPr>
        <w:t xml:space="preserve">Company / </w:t>
      </w:r>
      <w:r w:rsidR="00A80CEC" w:rsidRPr="00D82D0F">
        <w:rPr>
          <w:rFonts w:cs="Times New Roman"/>
          <w:highlight w:val="magenta"/>
          <w:lang w:val="en-US"/>
        </w:rPr>
        <w:t>Group</w:t>
      </w:r>
      <w:r w:rsidR="00A80CEC" w:rsidRPr="00850F78">
        <w:rPr>
          <w:rFonts w:cs="Times New Roman"/>
          <w:lang w:val="en-US"/>
        </w:rPr>
        <w:t>]</w:t>
      </w:r>
      <w:r w:rsidR="00E303D0" w:rsidRPr="008857D6">
        <w:rPr>
          <w:rFonts w:cs="Times New Roman"/>
          <w:lang w:val="en-US"/>
        </w:rPr>
        <w:t xml:space="preserve"> to cease to continue as a going concern.</w:t>
      </w:r>
    </w:p>
    <w:p w14:paraId="0A9C9ABD" w14:textId="4A35DD88" w:rsidR="004D3B12" w:rsidRPr="008857D6" w:rsidRDefault="007A4F90" w:rsidP="00414168">
      <w:pPr>
        <w:pStyle w:val="ListParagraph"/>
        <w:numPr>
          <w:ilvl w:val="0"/>
          <w:numId w:val="27"/>
        </w:numPr>
        <w:tabs>
          <w:tab w:val="left" w:pos="900"/>
        </w:tabs>
        <w:autoSpaceDE w:val="0"/>
        <w:autoSpaceDN w:val="0"/>
        <w:adjustRightInd w:val="0"/>
        <w:spacing w:before="120" w:after="120" w:line="300" w:lineRule="atLeast"/>
        <w:ind w:left="864" w:hanging="432"/>
        <w:contextualSpacing w:val="0"/>
        <w:jc w:val="both"/>
        <w:rPr>
          <w:rFonts w:cs="Times New Roman"/>
          <w:lang w:val="en-US"/>
        </w:rPr>
      </w:pPr>
      <w:r>
        <w:rPr>
          <w:rFonts w:cs="Times New Roman"/>
          <w:lang w:val="en-US"/>
        </w:rPr>
        <w:t>We</w:t>
      </w:r>
      <w:r w:rsidR="004D3B12" w:rsidRPr="008857D6">
        <w:rPr>
          <w:rFonts w:cs="Times New Roman"/>
          <w:lang w:val="en-US"/>
        </w:rPr>
        <w:t xml:space="preserve"> will evaluate the overall presentation, </w:t>
      </w:r>
      <w:proofErr w:type="gramStart"/>
      <w:r w:rsidR="004D3B12" w:rsidRPr="008857D6">
        <w:rPr>
          <w:rFonts w:cs="Times New Roman"/>
          <w:lang w:val="en-US"/>
        </w:rPr>
        <w:t>structure</w:t>
      </w:r>
      <w:proofErr w:type="gramEnd"/>
      <w:r w:rsidR="004D3B12" w:rsidRPr="008857D6">
        <w:rPr>
          <w:rFonts w:cs="Times New Roman"/>
          <w:lang w:val="en-US"/>
        </w:rPr>
        <w:t xml:space="preserve"> and content of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4D3B12" w:rsidRPr="008857D6">
        <w:rPr>
          <w:rFonts w:cs="Times New Roman"/>
          <w:lang w:val="en-US"/>
        </w:rPr>
        <w:t xml:space="preserve">, including the disclosures, and whether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E558BC" w:rsidRPr="00483C02">
        <w:rPr>
          <w:rFonts w:cstheme="minorHAnsi"/>
          <w:lang w:val="en-US"/>
        </w:rPr>
        <w:t xml:space="preserve"> </w:t>
      </w:r>
      <w:r w:rsidR="004D3B12" w:rsidRPr="008857D6">
        <w:rPr>
          <w:rFonts w:cs="Times New Roman"/>
          <w:lang w:val="en-US"/>
        </w:rPr>
        <w:t>represent the underlying transactions and events in a manner that achieves fair presentation.</w:t>
      </w:r>
    </w:p>
    <w:p w14:paraId="686769AE" w14:textId="0057BE74" w:rsidR="004D3B12" w:rsidRPr="008857D6" w:rsidRDefault="006E2670" w:rsidP="00414168">
      <w:pPr>
        <w:pStyle w:val="ListParagraph"/>
        <w:numPr>
          <w:ilvl w:val="0"/>
          <w:numId w:val="27"/>
        </w:numPr>
        <w:tabs>
          <w:tab w:val="left" w:pos="900"/>
        </w:tabs>
        <w:autoSpaceDE w:val="0"/>
        <w:autoSpaceDN w:val="0"/>
        <w:adjustRightInd w:val="0"/>
        <w:spacing w:before="120" w:after="120" w:line="300" w:lineRule="atLeast"/>
        <w:ind w:left="864" w:hanging="432"/>
        <w:contextualSpacing w:val="0"/>
        <w:jc w:val="both"/>
        <w:rPr>
          <w:rFonts w:cs="Times New Roman"/>
          <w:lang w:val="en-US"/>
        </w:rPr>
      </w:pPr>
      <w:r>
        <w:rPr>
          <w:rFonts w:cs="Times New Roman"/>
          <w:lang w:val="en-US"/>
        </w:rPr>
        <w:lastRenderedPageBreak/>
        <w:t>O</w:t>
      </w:r>
      <w:r w:rsidR="004D3B12" w:rsidRPr="008857D6">
        <w:rPr>
          <w:rFonts w:cs="Times New Roman"/>
          <w:lang w:val="en-US"/>
        </w:rPr>
        <w:t>ur professional responsibilities also include consideration of whether other information</w:t>
      </w:r>
      <w:r>
        <w:rPr>
          <w:rFonts w:cs="Times New Roman"/>
          <w:lang w:val="en-US"/>
        </w:rPr>
        <w:t xml:space="preserve">, financial or non-financial, included </w:t>
      </w:r>
      <w:r w:rsidR="004D3B12" w:rsidRPr="008857D6">
        <w:rPr>
          <w:rFonts w:cs="Times New Roman"/>
          <w:lang w:val="en-US"/>
        </w:rPr>
        <w:t>in</w:t>
      </w:r>
      <w:r>
        <w:rPr>
          <w:rFonts w:cs="Times New Roman"/>
          <w:lang w:val="en-US"/>
        </w:rPr>
        <w:t xml:space="preserve"> Annual Report</w:t>
      </w:r>
      <w:r w:rsidR="004D3B12" w:rsidRPr="008857D6">
        <w:rPr>
          <w:rFonts w:cs="Times New Roman"/>
          <w:lang w:val="en-US"/>
        </w:rPr>
        <w:t xml:space="preserve"> containing</w:t>
      </w:r>
      <w:r>
        <w:rPr>
          <w:rFonts w:cs="Times New Roman"/>
          <w:lang w:val="en-US"/>
        </w:rPr>
        <w:t xml:space="preserve"> or accompanying the</w:t>
      </w:r>
      <w:r w:rsidR="004D3B12" w:rsidRPr="008857D6">
        <w:rPr>
          <w:rFonts w:cs="Times New Roman"/>
          <w:lang w:val="en-US"/>
        </w:rPr>
        <w:t xml:space="preserv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4D3B12" w:rsidRPr="008857D6">
        <w:rPr>
          <w:rFonts w:cs="Times New Roman"/>
          <w:lang w:val="en-US"/>
        </w:rPr>
        <w:t xml:space="preserve">, is consistent with </w:t>
      </w:r>
      <w:r w:rsidR="00D93734" w:rsidRPr="008857D6">
        <w:rPr>
          <w:rFonts w:cs="Times New Roman"/>
          <w:lang w:val="en-US"/>
        </w:rPr>
        <w:t xml:space="preserve">those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E558BC" w:rsidRPr="00483C02">
        <w:rPr>
          <w:rFonts w:cstheme="minorHAnsi"/>
          <w:lang w:val="en-US"/>
        </w:rPr>
        <w:t xml:space="preserve"> </w:t>
      </w:r>
      <w:r w:rsidR="004D3B12" w:rsidRPr="008857D6">
        <w:rPr>
          <w:rFonts w:cs="Times New Roman"/>
          <w:lang w:val="en-US"/>
        </w:rPr>
        <w:t xml:space="preserve">in accordance with the requirements of SA 720 (Revised) - “The Auditor’s Responsibilities Relating to Other </w:t>
      </w:r>
      <w:r w:rsidR="003B25A7">
        <w:rPr>
          <w:rFonts w:cs="Times New Roman"/>
          <w:lang w:val="en-US"/>
        </w:rPr>
        <w:t>I</w:t>
      </w:r>
      <w:r w:rsidR="004D3B12" w:rsidRPr="008857D6">
        <w:rPr>
          <w:rFonts w:cs="Times New Roman"/>
          <w:lang w:val="en-US"/>
        </w:rPr>
        <w:t>nformation”.</w:t>
      </w:r>
    </w:p>
    <w:p w14:paraId="2D44580C" w14:textId="77777777" w:rsidR="0069401D" w:rsidRPr="0069401D" w:rsidRDefault="004D3B12" w:rsidP="00414168">
      <w:pPr>
        <w:pStyle w:val="ListParagraph"/>
        <w:numPr>
          <w:ilvl w:val="0"/>
          <w:numId w:val="27"/>
        </w:numPr>
        <w:tabs>
          <w:tab w:val="left" w:pos="900"/>
        </w:tabs>
        <w:autoSpaceDE w:val="0"/>
        <w:autoSpaceDN w:val="0"/>
        <w:adjustRightInd w:val="0"/>
        <w:spacing w:before="120" w:after="120" w:line="300" w:lineRule="atLeast"/>
        <w:ind w:left="864" w:hanging="432"/>
        <w:contextualSpacing w:val="0"/>
        <w:jc w:val="both"/>
        <w:textAlignment w:val="baseline"/>
        <w:rPr>
          <w:rFonts w:cs="Times New Roman"/>
          <w:b/>
          <w:bCs/>
          <w:lang w:val="en-US"/>
        </w:rPr>
      </w:pPr>
      <w:r w:rsidRPr="0069401D">
        <w:rPr>
          <w:rFonts w:cs="Times New Roman"/>
          <w:lang w:val="en-US"/>
        </w:rPr>
        <w:t>The audit s</w:t>
      </w:r>
      <w:r w:rsidR="00BC47D1" w:rsidRPr="0069401D">
        <w:rPr>
          <w:rFonts w:cs="Times New Roman"/>
          <w:lang w:val="en-US"/>
        </w:rPr>
        <w:t>hall be</w:t>
      </w:r>
      <w:r w:rsidRPr="0069401D">
        <w:rPr>
          <w:rFonts w:cs="Times New Roman"/>
          <w:lang w:val="en-US"/>
        </w:rPr>
        <w:t xml:space="preserve"> carried out in accordance with auditing standards generally accepted in India, which includes </w:t>
      </w:r>
      <w:r w:rsidR="00EF13D2" w:rsidRPr="0069401D">
        <w:rPr>
          <w:rFonts w:cs="Times New Roman"/>
          <w:lang w:val="en-US"/>
        </w:rPr>
        <w:t xml:space="preserve">an </w:t>
      </w:r>
      <w:r w:rsidRPr="0069401D">
        <w:rPr>
          <w:rFonts w:cs="Times New Roman"/>
          <w:lang w:val="en-US"/>
        </w:rPr>
        <w:t xml:space="preserve">examination of evidence on </w:t>
      </w:r>
      <w:r w:rsidR="00EF13D2" w:rsidRPr="0069401D">
        <w:rPr>
          <w:rFonts w:cs="Times New Roman"/>
          <w:lang w:val="en-US"/>
        </w:rPr>
        <w:t xml:space="preserve">a </w:t>
      </w:r>
      <w:r w:rsidRPr="0069401D">
        <w:rPr>
          <w:rFonts w:cs="Times New Roman"/>
          <w:lang w:val="en-US"/>
        </w:rPr>
        <w:t xml:space="preserve">test check basis and having regard to </w:t>
      </w:r>
      <w:r w:rsidR="00EF13D2" w:rsidRPr="0069401D">
        <w:rPr>
          <w:rFonts w:cs="Times New Roman"/>
          <w:lang w:val="en-US"/>
        </w:rPr>
        <w:t xml:space="preserve">the </w:t>
      </w:r>
      <w:r w:rsidRPr="0069401D">
        <w:rPr>
          <w:rFonts w:cs="Times New Roman"/>
          <w:lang w:val="en-US"/>
        </w:rPr>
        <w:t xml:space="preserve">materiality of the items involved. Materiality is assessed based on both quantitative and qualitative factors. </w:t>
      </w:r>
    </w:p>
    <w:p w14:paraId="5E4519EC" w14:textId="218C25DE" w:rsidR="00D329B9" w:rsidRPr="003943B0" w:rsidRDefault="00D329B9" w:rsidP="00414168">
      <w:pPr>
        <w:pStyle w:val="ListParagraph"/>
        <w:numPr>
          <w:ilvl w:val="0"/>
          <w:numId w:val="27"/>
        </w:numPr>
        <w:tabs>
          <w:tab w:val="left" w:pos="900"/>
        </w:tabs>
        <w:autoSpaceDE w:val="0"/>
        <w:autoSpaceDN w:val="0"/>
        <w:adjustRightInd w:val="0"/>
        <w:spacing w:before="120" w:after="120" w:line="300" w:lineRule="atLeast"/>
        <w:ind w:left="864" w:hanging="432"/>
        <w:contextualSpacing w:val="0"/>
        <w:jc w:val="both"/>
        <w:textAlignment w:val="baseline"/>
        <w:rPr>
          <w:rFonts w:cs="Times New Roman"/>
          <w:b/>
          <w:bCs/>
          <w:lang w:val="en-US"/>
        </w:rPr>
      </w:pPr>
      <w:r w:rsidRPr="0069401D">
        <w:rPr>
          <w:rFonts w:cs="Times New Roman"/>
          <w:lang w:val="en-US"/>
        </w:rPr>
        <w:t>In specific circumstances, when necessary to obtain specialized knowledge or expertise beyond accounting or auditing, we may engage an expert to assist us in the audit process. In such cases we will be relying upon the work performed by the expert (as stated under SA 620</w:t>
      </w:r>
      <w:r w:rsidR="0069401D">
        <w:rPr>
          <w:rFonts w:cs="Times New Roman"/>
          <w:lang w:val="en-US"/>
        </w:rPr>
        <w:t xml:space="preserve"> - “Using the work of an Auditor’s Expert”</w:t>
      </w:r>
      <w:r w:rsidRPr="0069401D">
        <w:rPr>
          <w:rFonts w:cs="Times New Roman"/>
          <w:lang w:val="en-US"/>
        </w:rPr>
        <w:t>). The expert appointed by us will work under our direction and supervision and we will remain responsible for the audit opinion expressed.</w:t>
      </w:r>
    </w:p>
    <w:p w14:paraId="21C937D4" w14:textId="6A9A5E56" w:rsidR="003943B0" w:rsidRPr="0069401D" w:rsidRDefault="003943B0" w:rsidP="00414168">
      <w:pPr>
        <w:pStyle w:val="ListParagraph"/>
        <w:numPr>
          <w:ilvl w:val="0"/>
          <w:numId w:val="27"/>
        </w:numPr>
        <w:tabs>
          <w:tab w:val="left" w:pos="900"/>
        </w:tabs>
        <w:autoSpaceDE w:val="0"/>
        <w:autoSpaceDN w:val="0"/>
        <w:adjustRightInd w:val="0"/>
        <w:spacing w:before="120" w:after="120" w:line="300" w:lineRule="atLeast"/>
        <w:ind w:left="864" w:hanging="432"/>
        <w:contextualSpacing w:val="0"/>
        <w:jc w:val="both"/>
        <w:textAlignment w:val="baseline"/>
        <w:rPr>
          <w:rFonts w:cs="Times New Roman"/>
          <w:b/>
          <w:bCs/>
          <w:lang w:val="en-US"/>
        </w:rPr>
      </w:pPr>
      <w:r>
        <w:t>Pursuant to the ICAI requirements, we are required to update certain relevant details of the operations of the Entity on the Unique Document Identification Number (UDIN) Portal of the ICAI for generating the UDIN, which is required to be stated on the reports issued by us.</w:t>
      </w:r>
    </w:p>
    <w:p w14:paraId="781DED80" w14:textId="27CED90D" w:rsidR="002E2753" w:rsidRPr="00D329B9" w:rsidRDefault="004D3B12" w:rsidP="00414168">
      <w:pPr>
        <w:pStyle w:val="ListParagraph"/>
        <w:numPr>
          <w:ilvl w:val="0"/>
          <w:numId w:val="27"/>
        </w:numPr>
        <w:tabs>
          <w:tab w:val="left" w:pos="900"/>
        </w:tabs>
        <w:autoSpaceDE w:val="0"/>
        <w:autoSpaceDN w:val="0"/>
        <w:adjustRightInd w:val="0"/>
        <w:spacing w:before="120" w:after="120" w:line="300" w:lineRule="atLeast"/>
        <w:ind w:left="864" w:hanging="432"/>
        <w:contextualSpacing w:val="0"/>
        <w:jc w:val="both"/>
        <w:textAlignment w:val="baseline"/>
        <w:rPr>
          <w:rFonts w:cs="Times New Roman"/>
          <w:b/>
          <w:bCs/>
          <w:lang w:val="en-US"/>
        </w:rPr>
      </w:pPr>
      <w:r w:rsidRPr="00D329B9">
        <w:rPr>
          <w:rFonts w:cs="Times New Roman"/>
          <w:lang w:val="en-US"/>
        </w:rPr>
        <w:t xml:space="preserve">In accordance with the provisions of </w:t>
      </w:r>
      <w:r w:rsidR="00166E18" w:rsidRPr="00D329B9">
        <w:rPr>
          <w:rFonts w:cs="Times New Roman"/>
          <w:lang w:val="en-US"/>
        </w:rPr>
        <w:t>S</w:t>
      </w:r>
      <w:r w:rsidRPr="00D329B9">
        <w:rPr>
          <w:rFonts w:cs="Times New Roman"/>
          <w:lang w:val="en-US"/>
        </w:rPr>
        <w:t>ection</w:t>
      </w:r>
      <w:r w:rsidR="002D5784" w:rsidRPr="00D329B9">
        <w:rPr>
          <w:rFonts w:cs="Times New Roman"/>
          <w:lang w:val="en-US"/>
        </w:rPr>
        <w:t xml:space="preserve"> </w:t>
      </w:r>
      <w:r w:rsidRPr="00D329B9">
        <w:rPr>
          <w:rFonts w:cs="Times New Roman"/>
          <w:lang w:val="en-US"/>
        </w:rPr>
        <w:t xml:space="preserve">360 of “Code of Ethics, 2019 Volume I” as issued by </w:t>
      </w:r>
      <w:r w:rsidR="001D3546" w:rsidRPr="00D329B9">
        <w:rPr>
          <w:rFonts w:cs="Times New Roman"/>
          <w:lang w:val="en-US"/>
        </w:rPr>
        <w:t xml:space="preserve">the </w:t>
      </w:r>
      <w:r w:rsidRPr="00D329B9">
        <w:rPr>
          <w:rFonts w:cs="Times New Roman"/>
          <w:lang w:val="en-US"/>
        </w:rPr>
        <w:t>I</w:t>
      </w:r>
      <w:r w:rsidR="004C5860" w:rsidRPr="00D329B9">
        <w:rPr>
          <w:rFonts w:cs="Times New Roman"/>
          <w:lang w:val="en-US"/>
        </w:rPr>
        <w:t>CAI</w:t>
      </w:r>
      <w:r w:rsidR="003943B0">
        <w:rPr>
          <w:rFonts w:cs="Times New Roman"/>
          <w:lang w:val="en-US"/>
        </w:rPr>
        <w:t xml:space="preserve"> (if applicable)</w:t>
      </w:r>
      <w:r w:rsidRPr="00D329B9">
        <w:rPr>
          <w:rFonts w:cs="Times New Roman"/>
          <w:lang w:val="en-US"/>
        </w:rPr>
        <w:t>, if in the course of performance of our duties as auditor, we or any individual Professional Accountant associated with us</w:t>
      </w:r>
      <w:r w:rsidRPr="00D329B9">
        <w:rPr>
          <w:lang w:val="en-US"/>
        </w:rPr>
        <w:t xml:space="preserve">, encounters or is made aware of information concerning non-compliance or suspected non-compliance with laws and regulations, we are required to comply with “Responsibilities of Professional Accountant” in accordance with the provisions under the </w:t>
      </w:r>
      <w:r w:rsidR="00EF13D2" w:rsidRPr="00D329B9">
        <w:rPr>
          <w:lang w:val="en-US"/>
        </w:rPr>
        <w:t>above-mentioned</w:t>
      </w:r>
      <w:r w:rsidRPr="00D329B9">
        <w:rPr>
          <w:lang w:val="en-US"/>
        </w:rPr>
        <w:t xml:space="preserve"> </w:t>
      </w:r>
      <w:r w:rsidR="00166E18" w:rsidRPr="00D329B9">
        <w:rPr>
          <w:lang w:val="en-US"/>
        </w:rPr>
        <w:t>S</w:t>
      </w:r>
      <w:r w:rsidRPr="00D329B9">
        <w:rPr>
          <w:lang w:val="en-US"/>
        </w:rPr>
        <w:t>ection, which may extend to reporting to</w:t>
      </w:r>
      <w:r w:rsidR="001D3546" w:rsidRPr="00D329B9">
        <w:rPr>
          <w:lang w:val="en-US"/>
        </w:rPr>
        <w:t xml:space="preserve"> the</w:t>
      </w:r>
      <w:r w:rsidRPr="00D329B9">
        <w:rPr>
          <w:lang w:val="en-US"/>
        </w:rPr>
        <w:t xml:space="preserve"> appropriate authority.</w:t>
      </w:r>
      <w:r w:rsidR="002D5784" w:rsidRPr="00D329B9">
        <w:rPr>
          <w:lang w:val="en-US"/>
        </w:rPr>
        <w:t xml:space="preserve"> </w:t>
      </w:r>
      <w:r w:rsidRPr="00D329B9">
        <w:rPr>
          <w:lang w:val="en-US"/>
        </w:rPr>
        <w:t xml:space="preserve">Such reporting will be made in good faith and, therefore, cannot be considered as </w:t>
      </w:r>
      <w:r w:rsidR="00EF13D2" w:rsidRPr="00D329B9">
        <w:rPr>
          <w:lang w:val="en-US"/>
        </w:rPr>
        <w:t xml:space="preserve">a </w:t>
      </w:r>
      <w:r w:rsidRPr="00D329B9">
        <w:rPr>
          <w:lang w:val="en-US"/>
        </w:rPr>
        <w:t xml:space="preserve">breach of maintenance of </w:t>
      </w:r>
      <w:r w:rsidR="008D270F" w:rsidRPr="00D329B9">
        <w:rPr>
          <w:lang w:val="en-US"/>
        </w:rPr>
        <w:t>Company</w:t>
      </w:r>
      <w:r w:rsidRPr="00D329B9">
        <w:rPr>
          <w:lang w:val="en-US"/>
        </w:rPr>
        <w:t xml:space="preserve">’s confidentiality requirements or be subject to any suit, </w:t>
      </w:r>
      <w:proofErr w:type="gramStart"/>
      <w:r w:rsidRPr="00D329B9">
        <w:rPr>
          <w:lang w:val="en-US"/>
        </w:rPr>
        <w:t>prosecution</w:t>
      </w:r>
      <w:proofErr w:type="gramEnd"/>
      <w:r w:rsidRPr="00D329B9">
        <w:rPr>
          <w:lang w:val="en-US"/>
        </w:rPr>
        <w:t xml:space="preserve"> or other legal proceeding.</w:t>
      </w:r>
    </w:p>
    <w:p w14:paraId="1CCA10CE" w14:textId="6871FDAE" w:rsidR="0012373B" w:rsidRPr="00BC4C29" w:rsidRDefault="0012373B" w:rsidP="00414168">
      <w:pPr>
        <w:pStyle w:val="ListParagraph"/>
        <w:numPr>
          <w:ilvl w:val="0"/>
          <w:numId w:val="27"/>
        </w:numPr>
        <w:tabs>
          <w:tab w:val="left" w:pos="900"/>
        </w:tabs>
        <w:autoSpaceDE w:val="0"/>
        <w:autoSpaceDN w:val="0"/>
        <w:adjustRightInd w:val="0"/>
        <w:spacing w:before="120" w:after="120" w:line="300" w:lineRule="atLeast"/>
        <w:ind w:left="864" w:hanging="432"/>
        <w:contextualSpacing w:val="0"/>
        <w:jc w:val="both"/>
        <w:rPr>
          <w:rFonts w:cs="Times New Roman"/>
          <w:lang w:val="en-US"/>
        </w:rPr>
      </w:pPr>
      <w:r w:rsidRPr="00B9170C">
        <w:rPr>
          <w:rFonts w:cs="Times New Roman"/>
          <w:b/>
          <w:bCs/>
          <w:lang w:val="en-US"/>
        </w:rPr>
        <w:t>Audit of Internal Financial Controls with reference t</w:t>
      </w:r>
      <w:r w:rsidRPr="00766436">
        <w:rPr>
          <w:rFonts w:cs="Times New Roman"/>
          <w:b/>
          <w:bCs/>
          <w:lang w:val="en-US"/>
        </w:rPr>
        <w:t xml:space="preserve">o </w:t>
      </w:r>
      <w:r w:rsidR="00E558BC">
        <w:rPr>
          <w:rFonts w:cs="Times New Roman"/>
          <w:b/>
          <w:bCs/>
          <w:lang w:val="en-US"/>
        </w:rPr>
        <w:t>[</w:t>
      </w:r>
      <w:r w:rsidR="00766436" w:rsidRPr="00E558BC">
        <w:rPr>
          <w:rFonts w:cstheme="minorHAnsi"/>
          <w:b/>
          <w:bCs/>
          <w:highlight w:val="magenta"/>
          <w:lang w:val="en-US"/>
        </w:rPr>
        <w:t>Standalone Financial Statements</w:t>
      </w:r>
      <w:r w:rsidR="00E558BC">
        <w:rPr>
          <w:rFonts w:cstheme="minorHAnsi"/>
          <w:b/>
          <w:bCs/>
          <w:highlight w:val="magenta"/>
          <w:lang w:val="en-US"/>
        </w:rPr>
        <w:t xml:space="preserve"> </w:t>
      </w:r>
      <w:r w:rsidR="00766436" w:rsidRPr="00E558BC">
        <w:rPr>
          <w:rFonts w:cstheme="minorHAnsi"/>
          <w:b/>
          <w:bCs/>
          <w:highlight w:val="magenta"/>
          <w:lang w:val="en-US"/>
        </w:rPr>
        <w:t xml:space="preserve">and </w:t>
      </w:r>
      <w:r w:rsidR="00766436" w:rsidRPr="00766436">
        <w:rPr>
          <w:rFonts w:cstheme="minorHAnsi"/>
          <w:b/>
          <w:bCs/>
          <w:highlight w:val="magenta"/>
          <w:lang w:val="en-US"/>
        </w:rPr>
        <w:t>Consolidated Financial Statements</w:t>
      </w:r>
      <w:r w:rsidR="00766436" w:rsidRPr="00766436">
        <w:rPr>
          <w:rFonts w:cstheme="minorHAnsi"/>
          <w:b/>
          <w:bCs/>
          <w:lang w:val="en-US"/>
        </w:rPr>
        <w:t>]</w:t>
      </w:r>
      <w:r w:rsidRPr="00766436">
        <w:rPr>
          <w:rFonts w:cs="Times New Roman"/>
          <w:b/>
          <w:bCs/>
          <w:lang w:val="en-US"/>
        </w:rPr>
        <w:t>:</w:t>
      </w:r>
    </w:p>
    <w:p w14:paraId="2BB5F5BA" w14:textId="25649A5A" w:rsidR="0012373B" w:rsidRPr="002E2753" w:rsidRDefault="0012373B" w:rsidP="00414168">
      <w:pPr>
        <w:pStyle w:val="ListParagraph"/>
        <w:numPr>
          <w:ilvl w:val="1"/>
          <w:numId w:val="32"/>
        </w:numPr>
        <w:spacing w:before="120" w:after="120" w:line="300" w:lineRule="atLeast"/>
        <w:ind w:left="1296" w:hanging="432"/>
        <w:contextualSpacing w:val="0"/>
        <w:jc w:val="both"/>
        <w:rPr>
          <w:rFonts w:cs="Times New Roman"/>
        </w:rPr>
      </w:pPr>
      <w:r w:rsidRPr="002E2753">
        <w:rPr>
          <w:rFonts w:cs="Times New Roman"/>
        </w:rPr>
        <w:t xml:space="preserve">Our audit will be conducted with the objective of expressing an opinion with respect to </w:t>
      </w:r>
      <w:r w:rsidR="001371EC" w:rsidRPr="002E2753">
        <w:rPr>
          <w:rFonts w:cs="Times New Roman"/>
        </w:rPr>
        <w:t xml:space="preserve">the </w:t>
      </w:r>
      <w:r w:rsidRPr="002E2753">
        <w:rPr>
          <w:rFonts w:cs="Times New Roman"/>
        </w:rPr>
        <w:t xml:space="preserve">adequacy of the internal financial controls with reference to </w:t>
      </w:r>
      <w:r w:rsidR="001371EC" w:rsidRPr="002E2753">
        <w:rPr>
          <w:rFonts w:cs="Times New Roman"/>
        </w:rPr>
        <w:t xml:space="preserve">the </w:t>
      </w:r>
      <w:r w:rsidR="00E558BC" w:rsidRPr="002E2753">
        <w:rPr>
          <w:rFonts w:cstheme="minorHAnsi"/>
          <w:lang w:val="en-US"/>
        </w:rPr>
        <w:t>[</w:t>
      </w:r>
      <w:r w:rsidR="00E558BC" w:rsidRPr="002E2753">
        <w:rPr>
          <w:rFonts w:cstheme="minorHAnsi"/>
          <w:highlight w:val="magenta"/>
          <w:lang w:val="en-US"/>
        </w:rPr>
        <w:t>Standalone Financial Statements and Consolidated Financial Statements</w:t>
      </w:r>
      <w:r w:rsidR="00E558BC" w:rsidRPr="002E2753">
        <w:rPr>
          <w:rFonts w:cstheme="minorHAnsi"/>
          <w:lang w:val="en-US"/>
        </w:rPr>
        <w:t>]</w:t>
      </w:r>
      <w:r w:rsidR="00766436" w:rsidRPr="002E2753">
        <w:rPr>
          <w:rFonts w:cstheme="minorHAnsi"/>
          <w:lang w:val="en-US"/>
        </w:rPr>
        <w:t xml:space="preserve"> </w:t>
      </w:r>
      <w:r w:rsidRPr="002E2753">
        <w:rPr>
          <w:rFonts w:cs="Times New Roman"/>
        </w:rPr>
        <w:t xml:space="preserve">of the </w:t>
      </w:r>
      <w:r w:rsidR="008D270F" w:rsidRPr="002E2753">
        <w:rPr>
          <w:rFonts w:cs="Times New Roman"/>
        </w:rPr>
        <w:t>Company</w:t>
      </w:r>
      <w:r w:rsidRPr="002E2753">
        <w:rPr>
          <w:rFonts w:cs="Times New Roman"/>
        </w:rPr>
        <w:t xml:space="preserve"> and the operating effectiveness of such controls, whether the </w:t>
      </w:r>
      <w:r w:rsidR="008D270F" w:rsidRPr="002E2753">
        <w:rPr>
          <w:rFonts w:cs="Times New Roman"/>
        </w:rPr>
        <w:t>Compan</w:t>
      </w:r>
      <w:r w:rsidR="007A4F90" w:rsidRPr="002E2753">
        <w:rPr>
          <w:rFonts w:cs="Times New Roman"/>
        </w:rPr>
        <w:t>y</w:t>
      </w:r>
      <w:r w:rsidRPr="002E2753">
        <w:rPr>
          <w:rFonts w:cs="Times New Roman"/>
        </w:rPr>
        <w:t xml:space="preserve"> has, in all material respects, adequate internal financial controls with reference to </w:t>
      </w:r>
      <w:r w:rsidR="00E558BC" w:rsidRPr="002E2753">
        <w:rPr>
          <w:rFonts w:cstheme="minorHAnsi"/>
          <w:lang w:val="en-US"/>
        </w:rPr>
        <w:t>[</w:t>
      </w:r>
      <w:r w:rsidR="00E558BC" w:rsidRPr="002E2753">
        <w:rPr>
          <w:rFonts w:cstheme="minorHAnsi"/>
          <w:highlight w:val="magenta"/>
          <w:lang w:val="en-US"/>
        </w:rPr>
        <w:t>Standalone Financial Statements and Consolidated Financial Statements</w:t>
      </w:r>
      <w:r w:rsidR="00E558BC" w:rsidRPr="002E2753">
        <w:rPr>
          <w:rFonts w:cstheme="minorHAnsi"/>
          <w:lang w:val="en-US"/>
        </w:rPr>
        <w:t xml:space="preserve">] </w:t>
      </w:r>
      <w:r w:rsidRPr="002E2753">
        <w:rPr>
          <w:rFonts w:cs="Times New Roman"/>
        </w:rPr>
        <w:t xml:space="preserve">and such internal financial controls with reference to </w:t>
      </w:r>
      <w:r w:rsidR="00E558BC" w:rsidRPr="002E2753">
        <w:rPr>
          <w:rFonts w:cstheme="minorHAnsi"/>
          <w:lang w:val="en-US"/>
        </w:rPr>
        <w:t>[</w:t>
      </w:r>
      <w:r w:rsidR="00E558BC" w:rsidRPr="002E2753">
        <w:rPr>
          <w:rFonts w:cstheme="minorHAnsi"/>
          <w:highlight w:val="magenta"/>
          <w:lang w:val="en-US"/>
        </w:rPr>
        <w:t>Standalone Financial Statements and Consolidated Financial Statements</w:t>
      </w:r>
      <w:r w:rsidR="00E558BC" w:rsidRPr="002E2753">
        <w:rPr>
          <w:rFonts w:cstheme="minorHAnsi"/>
          <w:lang w:val="en-US"/>
        </w:rPr>
        <w:t xml:space="preserve">] </w:t>
      </w:r>
      <w:r w:rsidRPr="002E2753">
        <w:rPr>
          <w:rFonts w:cs="Times New Roman"/>
        </w:rPr>
        <w:t xml:space="preserve">were operating effectively as at </w:t>
      </w:r>
      <w:r w:rsidR="009907A7" w:rsidRPr="002E2753">
        <w:rPr>
          <w:rFonts w:cs="Times New Roman"/>
        </w:rPr>
        <w:t>each year end</w:t>
      </w:r>
      <w:r w:rsidRPr="002E2753">
        <w:rPr>
          <w:rFonts w:cs="Times New Roman"/>
        </w:rPr>
        <w:t xml:space="preserve"> based on the internal control criteria established by the </w:t>
      </w:r>
      <w:r w:rsidR="00A80CEC">
        <w:rPr>
          <w:rFonts w:cs="Times New Roman"/>
          <w:lang w:val="en-US"/>
        </w:rPr>
        <w:t>[</w:t>
      </w:r>
      <w:r w:rsidR="00A80CEC" w:rsidRPr="001E4F0E">
        <w:rPr>
          <w:rFonts w:cs="Times New Roman"/>
          <w:highlight w:val="magenta"/>
          <w:lang w:val="en-US"/>
        </w:rPr>
        <w:t xml:space="preserve">Company / </w:t>
      </w:r>
      <w:r w:rsidR="00A80CEC" w:rsidRPr="00D82D0F">
        <w:rPr>
          <w:rFonts w:cs="Times New Roman"/>
          <w:highlight w:val="magenta"/>
          <w:lang w:val="en-US"/>
        </w:rPr>
        <w:t>Group</w:t>
      </w:r>
      <w:r w:rsidR="00A80CEC" w:rsidRPr="00850F78">
        <w:rPr>
          <w:rFonts w:cs="Times New Roman"/>
          <w:lang w:val="en-US"/>
        </w:rPr>
        <w:t>]</w:t>
      </w:r>
      <w:r w:rsidR="00E303D0" w:rsidRPr="002E2753">
        <w:rPr>
          <w:rFonts w:cs="Times New Roman"/>
        </w:rPr>
        <w:t xml:space="preserve"> </w:t>
      </w:r>
      <w:r w:rsidR="00E303D0" w:rsidRPr="002E2753">
        <w:rPr>
          <w:rFonts w:cs="Times New Roman"/>
        </w:rPr>
        <w:lastRenderedPageBreak/>
        <w:t>considering the essential components of internal control stated in the Guidance Note on Audit of Internal Financial Controls Over Financial Reporting (</w:t>
      </w:r>
      <w:r w:rsidR="00B14FD8">
        <w:rPr>
          <w:rFonts w:cs="Times New Roman"/>
        </w:rPr>
        <w:t>‘</w:t>
      </w:r>
      <w:r w:rsidR="00E303D0" w:rsidRPr="002E2753">
        <w:rPr>
          <w:rFonts w:cs="Times New Roman"/>
        </w:rPr>
        <w:t>Guidance Note</w:t>
      </w:r>
      <w:r w:rsidR="00B14FD8">
        <w:rPr>
          <w:rFonts w:cs="Times New Roman"/>
        </w:rPr>
        <w:t>’</w:t>
      </w:r>
      <w:r w:rsidR="00E303D0" w:rsidRPr="002E2753">
        <w:rPr>
          <w:rFonts w:cs="Times New Roman"/>
        </w:rPr>
        <w:t>) issued by the ICAI.</w:t>
      </w:r>
    </w:p>
    <w:p w14:paraId="727EB4F7" w14:textId="223C3AC3" w:rsidR="0012373B" w:rsidRPr="002E2753" w:rsidRDefault="007A4F90" w:rsidP="00414168">
      <w:pPr>
        <w:pStyle w:val="ListParagraph"/>
        <w:numPr>
          <w:ilvl w:val="1"/>
          <w:numId w:val="32"/>
        </w:numPr>
        <w:spacing w:before="120" w:after="120" w:line="300" w:lineRule="atLeast"/>
        <w:ind w:left="1296" w:hanging="432"/>
        <w:contextualSpacing w:val="0"/>
        <w:jc w:val="both"/>
        <w:rPr>
          <w:rFonts w:cs="Times New Roman"/>
        </w:rPr>
      </w:pPr>
      <w:bookmarkStart w:id="0" w:name="_Hlk67558274"/>
      <w:r w:rsidRPr="002E2753">
        <w:rPr>
          <w:rFonts w:cs="Times New Roman"/>
        </w:rPr>
        <w:t>We</w:t>
      </w:r>
      <w:r w:rsidR="0012373B" w:rsidRPr="002E2753">
        <w:rPr>
          <w:rFonts w:cs="Times New Roman"/>
        </w:rPr>
        <w:t xml:space="preserve"> will conduct</w:t>
      </w:r>
      <w:r w:rsidR="002D60F2" w:rsidRPr="002E2753">
        <w:rPr>
          <w:rFonts w:cs="Times New Roman"/>
        </w:rPr>
        <w:t xml:space="preserve"> </w:t>
      </w:r>
      <w:r w:rsidR="00EB7E58">
        <w:rPr>
          <w:rFonts w:cs="Times New Roman"/>
        </w:rPr>
        <w:t xml:space="preserve">the </w:t>
      </w:r>
      <w:r w:rsidR="00EB7E58" w:rsidRPr="002E2753">
        <w:rPr>
          <w:rFonts w:cs="Times New Roman"/>
        </w:rPr>
        <w:t xml:space="preserve">audit of the </w:t>
      </w:r>
      <w:r w:rsidR="002C5DB0" w:rsidRPr="002E2753">
        <w:rPr>
          <w:rFonts w:cs="Times New Roman"/>
        </w:rPr>
        <w:t>Company</w:t>
      </w:r>
      <w:r w:rsidR="002D60F2" w:rsidRPr="002E2753">
        <w:rPr>
          <w:rFonts w:cs="Times New Roman"/>
        </w:rPr>
        <w:t>’s</w:t>
      </w:r>
      <w:r w:rsidR="0012373B" w:rsidRPr="002E2753">
        <w:rPr>
          <w:rFonts w:cs="Times New Roman"/>
        </w:rPr>
        <w:t xml:space="preserve"> internal financial controls with reference to </w:t>
      </w:r>
      <w:r w:rsidR="00E558BC" w:rsidRPr="002E2753">
        <w:rPr>
          <w:rFonts w:cstheme="minorHAnsi"/>
          <w:lang w:val="en-US"/>
        </w:rPr>
        <w:t>[</w:t>
      </w:r>
      <w:r w:rsidR="00E558BC" w:rsidRPr="002E2753">
        <w:rPr>
          <w:rFonts w:cstheme="minorHAnsi"/>
          <w:highlight w:val="magenta"/>
          <w:lang w:val="en-US"/>
        </w:rPr>
        <w:t>Standalone Financial Statements and Consolidated Financial Statements</w:t>
      </w:r>
      <w:r w:rsidR="00E558BC" w:rsidRPr="002E2753">
        <w:rPr>
          <w:rFonts w:cstheme="minorHAnsi"/>
          <w:lang w:val="en-US"/>
        </w:rPr>
        <w:t xml:space="preserve">] </w:t>
      </w:r>
      <w:r w:rsidR="0012373B" w:rsidRPr="002E2753">
        <w:rPr>
          <w:rFonts w:cs="Times New Roman"/>
        </w:rPr>
        <w:t xml:space="preserve">in accordance </w:t>
      </w:r>
      <w:r w:rsidR="00F5382C" w:rsidRPr="002E2753">
        <w:rPr>
          <w:rFonts w:cs="Arial"/>
        </w:rPr>
        <w:t xml:space="preserve">with the Guidance Note and the Standards on Auditing issued by the ICAI and deemed to be prescribed by the Central Government in accordance with </w:t>
      </w:r>
      <w:r w:rsidR="00166E18" w:rsidRPr="002E2753">
        <w:rPr>
          <w:rFonts w:cs="Arial"/>
        </w:rPr>
        <w:t>s</w:t>
      </w:r>
      <w:r w:rsidR="00F5382C" w:rsidRPr="002E2753">
        <w:rPr>
          <w:rFonts w:cs="Arial"/>
        </w:rPr>
        <w:t xml:space="preserve">ection 143(10) </w:t>
      </w:r>
      <w:r w:rsidR="0012373B" w:rsidRPr="002E2753">
        <w:rPr>
          <w:rFonts w:cs="Times New Roman"/>
          <w:lang w:val="en-IN"/>
        </w:rPr>
        <w:t>of the 2013 Act,</w:t>
      </w:r>
      <w:r w:rsidR="0012373B" w:rsidRPr="002E2753">
        <w:rPr>
          <w:rFonts w:cs="Times New Roman"/>
        </w:rPr>
        <w:t xml:space="preserve"> to the extent applicable to an audit of internal financial controls with reference to </w:t>
      </w:r>
      <w:r w:rsidR="00E558BC" w:rsidRPr="002E2753">
        <w:rPr>
          <w:rFonts w:cstheme="minorHAnsi"/>
          <w:lang w:val="en-US"/>
        </w:rPr>
        <w:t>[</w:t>
      </w:r>
      <w:r w:rsidR="00E558BC" w:rsidRPr="002E2753">
        <w:rPr>
          <w:rFonts w:cstheme="minorHAnsi"/>
          <w:highlight w:val="magenta"/>
          <w:lang w:val="en-US"/>
        </w:rPr>
        <w:t>Standalone Financial Statements and Consolidated Financial Statements</w:t>
      </w:r>
      <w:r w:rsidR="00E558BC" w:rsidRPr="002E2753">
        <w:rPr>
          <w:rFonts w:cstheme="minorHAnsi"/>
          <w:lang w:val="en-US"/>
        </w:rPr>
        <w:t xml:space="preserve">] </w:t>
      </w:r>
      <w:r w:rsidR="0012373B" w:rsidRPr="002E2753">
        <w:rPr>
          <w:rFonts w:cs="Times New Roman"/>
        </w:rPr>
        <w:t xml:space="preserve">about the adequacy of the internal financial controls with reference to </w:t>
      </w:r>
      <w:r w:rsidR="00E558BC" w:rsidRPr="002E2753">
        <w:rPr>
          <w:rFonts w:cstheme="minorHAnsi"/>
          <w:lang w:val="en-US"/>
        </w:rPr>
        <w:t>[</w:t>
      </w:r>
      <w:r w:rsidR="00E558BC" w:rsidRPr="002E2753">
        <w:rPr>
          <w:rFonts w:cstheme="minorHAnsi"/>
          <w:highlight w:val="magenta"/>
          <w:lang w:val="en-US"/>
        </w:rPr>
        <w:t>Standalone Financial Statements and Consolidated Financial Statements</w:t>
      </w:r>
      <w:r w:rsidR="00E558BC" w:rsidRPr="002E2753">
        <w:rPr>
          <w:rFonts w:cstheme="minorHAnsi"/>
          <w:lang w:val="en-US"/>
        </w:rPr>
        <w:t xml:space="preserve">] </w:t>
      </w:r>
      <w:r w:rsidR="0012373B" w:rsidRPr="002E2753">
        <w:rPr>
          <w:rFonts w:cs="Times New Roman"/>
        </w:rPr>
        <w:t>and their operating effectiveness as at the balance sheet date.</w:t>
      </w:r>
    </w:p>
    <w:bookmarkEnd w:id="0"/>
    <w:p w14:paraId="25FC0443" w14:textId="59A7FF4A" w:rsidR="0012373B" w:rsidRPr="002E2753" w:rsidRDefault="0012373B" w:rsidP="00414168">
      <w:pPr>
        <w:pStyle w:val="ListParagraph"/>
        <w:numPr>
          <w:ilvl w:val="1"/>
          <w:numId w:val="32"/>
        </w:numPr>
        <w:spacing w:before="120" w:after="120" w:line="300" w:lineRule="atLeast"/>
        <w:ind w:left="1296" w:hanging="432"/>
        <w:contextualSpacing w:val="0"/>
        <w:jc w:val="both"/>
        <w:rPr>
          <w:rFonts w:cs="Times New Roman"/>
        </w:rPr>
      </w:pPr>
      <w:r w:rsidRPr="002E2753">
        <w:rPr>
          <w:rFonts w:cs="Times New Roman"/>
        </w:rPr>
        <w:t xml:space="preserve">The procedures selected depend on the auditor’s judgement, including the assessment of the risks of material misstatement of the </w:t>
      </w:r>
      <w:r w:rsidR="00E558BC" w:rsidRPr="002E2753">
        <w:rPr>
          <w:rFonts w:cstheme="minorHAnsi"/>
          <w:lang w:val="en-US"/>
        </w:rPr>
        <w:t>[</w:t>
      </w:r>
      <w:r w:rsidR="00E558BC" w:rsidRPr="002E2753">
        <w:rPr>
          <w:rFonts w:cstheme="minorHAnsi"/>
          <w:highlight w:val="magenta"/>
          <w:lang w:val="en-US"/>
        </w:rPr>
        <w:t>Standalone Financial Statements and Consolidated Financial Statements</w:t>
      </w:r>
      <w:r w:rsidR="00E558BC" w:rsidRPr="002E2753">
        <w:rPr>
          <w:rFonts w:cstheme="minorHAnsi"/>
          <w:lang w:val="en-US"/>
        </w:rPr>
        <w:t xml:space="preserve">] </w:t>
      </w:r>
      <w:r w:rsidRPr="002E2753">
        <w:rPr>
          <w:rFonts w:cs="Times New Roman"/>
        </w:rPr>
        <w:t>whether due to fraud or error.</w:t>
      </w:r>
    </w:p>
    <w:p w14:paraId="1780C730" w14:textId="34A3F8C7" w:rsidR="00CB5392" w:rsidRPr="002E2753" w:rsidRDefault="00CB5392" w:rsidP="00414168">
      <w:pPr>
        <w:pStyle w:val="ListParagraph"/>
        <w:numPr>
          <w:ilvl w:val="1"/>
          <w:numId w:val="32"/>
        </w:numPr>
        <w:spacing w:before="120" w:after="120" w:line="300" w:lineRule="atLeast"/>
        <w:ind w:left="1296" w:hanging="432"/>
        <w:contextualSpacing w:val="0"/>
        <w:jc w:val="both"/>
        <w:rPr>
          <w:rFonts w:cs="Arial"/>
        </w:rPr>
      </w:pPr>
      <w:r w:rsidRPr="002E2753">
        <w:rPr>
          <w:rFonts w:cs="Arial"/>
        </w:rPr>
        <w:t xml:space="preserve">Because of the inherent limitations of internal financial controls over financial reporting, including the possibility of collusion or improper </w:t>
      </w:r>
      <w:r w:rsidR="00D339F2">
        <w:rPr>
          <w:rFonts w:cs="Arial"/>
        </w:rPr>
        <w:t>M</w:t>
      </w:r>
      <w:r w:rsidRPr="002E2753">
        <w:rPr>
          <w:rFonts w:cs="Arial"/>
        </w:rPr>
        <w:t>anagement override of controls, material misstatements due to error or fraud may occur and not be detected. Also, projections of any evaluation of the internal financial controls over financial reporting to future periods are subject to the risk that the internal financial control over financial reporting may become inadequate because of changes in conditions, or that the degree of compliance with the policies or procedures may deteriorate.</w:t>
      </w:r>
    </w:p>
    <w:p w14:paraId="435D850A" w14:textId="067FBFBE" w:rsidR="00B4096E" w:rsidRDefault="00B4096E" w:rsidP="00414168">
      <w:pPr>
        <w:pStyle w:val="ListParagraph"/>
        <w:numPr>
          <w:ilvl w:val="0"/>
          <w:numId w:val="27"/>
        </w:numPr>
        <w:tabs>
          <w:tab w:val="left" w:pos="810"/>
        </w:tabs>
        <w:autoSpaceDE w:val="0"/>
        <w:autoSpaceDN w:val="0"/>
        <w:adjustRightInd w:val="0"/>
        <w:spacing w:before="120" w:after="120" w:line="300" w:lineRule="atLeast"/>
        <w:ind w:left="864" w:hanging="432"/>
        <w:contextualSpacing w:val="0"/>
        <w:jc w:val="both"/>
        <w:rPr>
          <w:rFonts w:cs="Times New Roman"/>
          <w:lang w:val="en-US"/>
        </w:rPr>
      </w:pPr>
      <w:r w:rsidRPr="00564D14">
        <w:rPr>
          <w:rFonts w:cs="Times New Roman"/>
          <w:lang w:val="en-US"/>
        </w:rPr>
        <w:t xml:space="preserve">In making risk assessment, </w:t>
      </w:r>
      <w:r w:rsidR="007A4F90">
        <w:rPr>
          <w:rFonts w:cs="Times New Roman"/>
          <w:lang w:val="en-US"/>
        </w:rPr>
        <w:t>we</w:t>
      </w:r>
      <w:r w:rsidRPr="00564D14">
        <w:rPr>
          <w:rFonts w:cs="Times New Roman"/>
          <w:lang w:val="en-US"/>
        </w:rPr>
        <w:t xml:space="preserve"> </w:t>
      </w:r>
      <w:r w:rsidR="00C20D51">
        <w:rPr>
          <w:rFonts w:cs="Times New Roman"/>
          <w:lang w:val="en-US"/>
        </w:rPr>
        <w:t>consider</w:t>
      </w:r>
      <w:r w:rsidRPr="00564D14">
        <w:rPr>
          <w:rFonts w:cs="Times New Roman"/>
          <w:lang w:val="en-US"/>
        </w:rPr>
        <w:t xml:space="preserve"> internal control relevant to the </w:t>
      </w:r>
      <w:r w:rsidR="00C9025E">
        <w:rPr>
          <w:rFonts w:cs="Times New Roman"/>
          <w:lang w:val="en-US"/>
        </w:rPr>
        <w:t>Compan</w:t>
      </w:r>
      <w:r w:rsidR="007A4F90">
        <w:rPr>
          <w:rFonts w:cs="Times New Roman"/>
          <w:lang w:val="en-US"/>
        </w:rPr>
        <w:t>y</w:t>
      </w:r>
      <w:r w:rsidRPr="00564D14">
        <w:rPr>
          <w:rFonts w:cs="Times New Roman"/>
          <w:lang w:val="en-US"/>
        </w:rPr>
        <w:t xml:space="preserve">’s preparation of </w:t>
      </w:r>
      <w:r w:rsidRPr="00FE313A">
        <w:rPr>
          <w:rFonts w:cs="Times New Roman"/>
          <w:lang w:val="en-US"/>
        </w:rPr>
        <w:t xml:space="preserve">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E558BC" w:rsidRPr="00483C02">
        <w:rPr>
          <w:rFonts w:cstheme="minorHAnsi"/>
          <w:lang w:val="en-US"/>
        </w:rPr>
        <w:t xml:space="preserve"> </w:t>
      </w:r>
      <w:r w:rsidRPr="00564D14">
        <w:rPr>
          <w:rFonts w:cs="Times New Roman"/>
          <w:lang w:val="en-US"/>
        </w:rPr>
        <w:t xml:space="preserve">in order to design audit procedures that are appropriate in the circumstances </w:t>
      </w:r>
      <w:r w:rsidR="00C9025E">
        <w:rPr>
          <w:rFonts w:cs="Times New Roman"/>
          <w:lang w:val="en-US"/>
        </w:rPr>
        <w:t>and</w:t>
      </w:r>
      <w:r w:rsidR="00270819" w:rsidRPr="00564D14">
        <w:rPr>
          <w:rFonts w:cs="Times New Roman"/>
          <w:lang w:val="en-US"/>
        </w:rPr>
        <w:t xml:space="preserve"> for the purpose of expressing an opinion on whether the </w:t>
      </w:r>
      <w:r w:rsidR="00C9025E">
        <w:rPr>
          <w:rFonts w:cs="Times New Roman"/>
          <w:lang w:val="en-US"/>
        </w:rPr>
        <w:t>Compan</w:t>
      </w:r>
      <w:r w:rsidR="007A4F90">
        <w:rPr>
          <w:rFonts w:cs="Times New Roman"/>
          <w:lang w:val="en-US"/>
        </w:rPr>
        <w:t>y</w:t>
      </w:r>
      <w:r w:rsidR="00270819" w:rsidRPr="00564D14">
        <w:rPr>
          <w:rFonts w:cs="Times New Roman"/>
          <w:lang w:val="en-US"/>
        </w:rPr>
        <w:t xml:space="preserve"> has in place internal financial control </w:t>
      </w:r>
      <w:r w:rsidR="006A6737" w:rsidRPr="00564D14">
        <w:rPr>
          <w:rFonts w:cs="Times New Roman"/>
          <w:lang w:val="en-US"/>
        </w:rPr>
        <w:t xml:space="preserve">with reference to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E558BC" w:rsidRPr="00483C02">
        <w:rPr>
          <w:rFonts w:cstheme="minorHAnsi"/>
          <w:lang w:val="en-US"/>
        </w:rPr>
        <w:t xml:space="preserve"> </w:t>
      </w:r>
      <w:r w:rsidR="00270819" w:rsidRPr="00564D14">
        <w:rPr>
          <w:rFonts w:cs="Times New Roman"/>
          <w:lang w:val="en-US"/>
        </w:rPr>
        <w:t>over financial reporting and operating effectiveness of such controls</w:t>
      </w:r>
      <w:r w:rsidRPr="00564D14">
        <w:rPr>
          <w:rFonts w:cs="Times New Roman"/>
          <w:lang w:val="en-US"/>
        </w:rPr>
        <w:t xml:space="preserve">. However, </w:t>
      </w:r>
      <w:r w:rsidR="007A4F90">
        <w:rPr>
          <w:rFonts w:cs="Times New Roman"/>
          <w:lang w:val="en-US"/>
        </w:rPr>
        <w:t>we</w:t>
      </w:r>
      <w:r w:rsidRPr="00564D14">
        <w:rPr>
          <w:rFonts w:cs="Times New Roman"/>
          <w:lang w:val="en-US"/>
        </w:rPr>
        <w:t xml:space="preserve"> will communicate to </w:t>
      </w:r>
      <w:r w:rsidR="00FE1F20" w:rsidRPr="00564D14">
        <w:rPr>
          <w:rFonts w:cs="Times New Roman"/>
          <w:lang w:val="en-US"/>
        </w:rPr>
        <w:t xml:space="preserve">the </w:t>
      </w:r>
      <w:r w:rsidR="00C9025E">
        <w:rPr>
          <w:rFonts w:cs="Times New Roman"/>
          <w:lang w:val="en-US"/>
        </w:rPr>
        <w:t>Compan</w:t>
      </w:r>
      <w:r w:rsidR="007A4F90">
        <w:rPr>
          <w:rFonts w:cs="Times New Roman"/>
          <w:lang w:val="en-US"/>
        </w:rPr>
        <w:t>y</w:t>
      </w:r>
      <w:r w:rsidR="0066209A" w:rsidRPr="00564D14">
        <w:rPr>
          <w:rFonts w:cs="Times New Roman"/>
          <w:lang w:val="en-US"/>
        </w:rPr>
        <w:t xml:space="preserve"> </w:t>
      </w:r>
      <w:r w:rsidRPr="00564D14">
        <w:rPr>
          <w:rFonts w:cs="Times New Roman"/>
          <w:lang w:val="en-US"/>
        </w:rPr>
        <w:t xml:space="preserve">in writing concerning any significant deficiencies in internal control relevant to the audit of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E558BC" w:rsidRPr="00483C02">
        <w:rPr>
          <w:rFonts w:cstheme="minorHAnsi"/>
          <w:lang w:val="en-US"/>
        </w:rPr>
        <w:t xml:space="preserve"> </w:t>
      </w:r>
      <w:r w:rsidRPr="00A01B31">
        <w:rPr>
          <w:rFonts w:cs="Times New Roman"/>
          <w:lang w:val="en-US"/>
        </w:rPr>
        <w:t xml:space="preserve">that </w:t>
      </w:r>
      <w:r w:rsidR="007A4F90" w:rsidRPr="00A01B31">
        <w:rPr>
          <w:rFonts w:cs="Times New Roman"/>
          <w:lang w:val="en-US"/>
        </w:rPr>
        <w:t>we</w:t>
      </w:r>
      <w:r w:rsidRPr="00A01B31">
        <w:rPr>
          <w:rFonts w:cs="Times New Roman"/>
          <w:lang w:val="en-US"/>
        </w:rPr>
        <w:t xml:space="preserve"> identified during the audit</w:t>
      </w:r>
      <w:r w:rsidRPr="00564D14">
        <w:rPr>
          <w:rFonts w:cs="Times New Roman"/>
          <w:lang w:val="en-US"/>
        </w:rPr>
        <w:t>.</w:t>
      </w:r>
    </w:p>
    <w:p w14:paraId="5B857BAD" w14:textId="34965676" w:rsidR="00E57A95" w:rsidRPr="00BC4C29" w:rsidRDefault="00E57A95" w:rsidP="00414168">
      <w:pPr>
        <w:pStyle w:val="ListParagraph"/>
        <w:numPr>
          <w:ilvl w:val="0"/>
          <w:numId w:val="27"/>
        </w:numPr>
        <w:tabs>
          <w:tab w:val="left" w:pos="810"/>
        </w:tabs>
        <w:autoSpaceDE w:val="0"/>
        <w:autoSpaceDN w:val="0"/>
        <w:adjustRightInd w:val="0"/>
        <w:spacing w:before="120" w:after="120" w:line="300" w:lineRule="atLeast"/>
        <w:ind w:left="864" w:hanging="432"/>
        <w:contextualSpacing w:val="0"/>
        <w:jc w:val="both"/>
        <w:rPr>
          <w:rFonts w:cstheme="minorHAnsi"/>
          <w:bCs/>
        </w:rPr>
      </w:pPr>
      <w:r w:rsidRPr="00B9170C">
        <w:rPr>
          <w:rFonts w:cstheme="minorHAnsi"/>
          <w:b/>
        </w:rPr>
        <w:t>Limited</w:t>
      </w:r>
      <w:r w:rsidR="00AA61C0">
        <w:rPr>
          <w:rFonts w:cstheme="minorHAnsi"/>
          <w:b/>
        </w:rPr>
        <w:t xml:space="preserve"> </w:t>
      </w:r>
      <w:r w:rsidRPr="00AA61C0">
        <w:rPr>
          <w:rFonts w:cstheme="minorHAnsi"/>
          <w:b/>
        </w:rPr>
        <w:t xml:space="preserve">Reviews of the </w:t>
      </w:r>
      <w:r w:rsidR="00A3700B">
        <w:rPr>
          <w:rFonts w:cstheme="minorHAnsi"/>
          <w:b/>
        </w:rPr>
        <w:t>[</w:t>
      </w:r>
      <w:r w:rsidR="00AA61C0" w:rsidRPr="00A3700B">
        <w:rPr>
          <w:rFonts w:cstheme="minorHAnsi"/>
          <w:b/>
          <w:highlight w:val="magenta"/>
          <w:lang w:val="en-US"/>
        </w:rPr>
        <w:t xml:space="preserve">Unaudited Standalone Financial Results and </w:t>
      </w:r>
      <w:r w:rsidR="00AA61C0" w:rsidRPr="00AA61C0">
        <w:rPr>
          <w:rFonts w:cstheme="minorHAnsi"/>
          <w:b/>
          <w:highlight w:val="magenta"/>
          <w:lang w:val="en-US"/>
        </w:rPr>
        <w:t>Unaudited Consolidated Financial Results</w:t>
      </w:r>
      <w:r w:rsidR="00AA61C0" w:rsidRPr="00AA61C0">
        <w:rPr>
          <w:rFonts w:cstheme="minorHAnsi"/>
          <w:b/>
          <w:lang w:val="en-US"/>
        </w:rPr>
        <w:t>]</w:t>
      </w:r>
      <w:r w:rsidR="00AA61C0" w:rsidRPr="00B9170C">
        <w:rPr>
          <w:rFonts w:cstheme="minorHAnsi"/>
          <w:b/>
        </w:rPr>
        <w:t xml:space="preserve"> </w:t>
      </w:r>
      <w:r w:rsidRPr="00B9170C">
        <w:rPr>
          <w:rFonts w:cstheme="minorHAnsi"/>
          <w:b/>
        </w:rPr>
        <w:t>(interim financial information)</w:t>
      </w:r>
    </w:p>
    <w:p w14:paraId="750BE64B" w14:textId="034F8016" w:rsidR="00E57A95" w:rsidRPr="00613189" w:rsidRDefault="00E57A95" w:rsidP="00613189">
      <w:pPr>
        <w:pStyle w:val="ListParagraph"/>
        <w:numPr>
          <w:ilvl w:val="0"/>
          <w:numId w:val="17"/>
        </w:numPr>
        <w:autoSpaceDE w:val="0"/>
        <w:autoSpaceDN w:val="0"/>
        <w:adjustRightInd w:val="0"/>
        <w:spacing w:before="120" w:after="120" w:line="300" w:lineRule="atLeast"/>
        <w:ind w:left="1296" w:hanging="432"/>
        <w:contextualSpacing w:val="0"/>
        <w:jc w:val="both"/>
        <w:rPr>
          <w:rFonts w:cstheme="minorHAnsi"/>
        </w:rPr>
      </w:pPr>
      <w:r w:rsidRPr="00BC4C29">
        <w:rPr>
          <w:rFonts w:cstheme="minorHAnsi"/>
        </w:rPr>
        <w:t>The firm</w:t>
      </w:r>
      <w:r w:rsidRPr="00BC4C29">
        <w:rPr>
          <w:rFonts w:cstheme="minorHAnsi"/>
          <w:b/>
          <w:bCs/>
        </w:rPr>
        <w:t xml:space="preserve"> </w:t>
      </w:r>
      <w:r w:rsidRPr="00BC4C29">
        <w:rPr>
          <w:rFonts w:cstheme="minorHAnsi"/>
        </w:rPr>
        <w:t>will perform limited reviews of the quarterly and year-to-date</w:t>
      </w:r>
      <w:r w:rsidR="00613189" w:rsidRPr="00BC4C29">
        <w:rPr>
          <w:rFonts w:cstheme="minorHAnsi"/>
        </w:rPr>
        <w:t xml:space="preserve"> </w:t>
      </w:r>
      <w:bookmarkStart w:id="1" w:name="_Hlk149292686"/>
      <w:r w:rsidR="00613189">
        <w:rPr>
          <w:rFonts w:cstheme="minorHAnsi"/>
        </w:rPr>
        <w:t>[</w:t>
      </w:r>
      <w:r w:rsidR="00613189" w:rsidRPr="00A3700B">
        <w:rPr>
          <w:rFonts w:cstheme="minorHAnsi"/>
          <w:highlight w:val="magenta"/>
          <w:lang w:val="en-US"/>
        </w:rPr>
        <w:t xml:space="preserve">Unaudited Standalone Financial Results and </w:t>
      </w:r>
      <w:r w:rsidR="00613189" w:rsidRPr="003B10E4">
        <w:rPr>
          <w:rFonts w:cstheme="minorHAnsi"/>
          <w:highlight w:val="magenta"/>
          <w:lang w:val="en-US"/>
        </w:rPr>
        <w:t>Unaudited Consolidated Financial Results</w:t>
      </w:r>
      <w:r w:rsidR="00613189">
        <w:rPr>
          <w:rFonts w:cstheme="minorHAnsi"/>
          <w:lang w:val="en-US"/>
        </w:rPr>
        <w:t>]</w:t>
      </w:r>
      <w:r w:rsidR="00613189" w:rsidRPr="00BC4C29">
        <w:rPr>
          <w:rFonts w:cstheme="minorHAnsi"/>
        </w:rPr>
        <w:t xml:space="preserve"> (interim financial information), to be prepared by the Company pursuant to the requirements of Regulation 33 (Equity listed)</w:t>
      </w:r>
      <w:r w:rsidR="00DA273C">
        <w:rPr>
          <w:rFonts w:cstheme="minorHAnsi"/>
        </w:rPr>
        <w:t xml:space="preserve"> /</w:t>
      </w:r>
      <w:r w:rsidR="00613189" w:rsidRPr="00BC4C29">
        <w:rPr>
          <w:rFonts w:cstheme="minorHAnsi"/>
        </w:rPr>
        <w:t xml:space="preserve"> Regulations 33 and 52 (Equity and Debt </w:t>
      </w:r>
      <w:r w:rsidR="004F29C4">
        <w:rPr>
          <w:rFonts w:cstheme="minorHAnsi"/>
        </w:rPr>
        <w:t>l</w:t>
      </w:r>
      <w:r w:rsidR="00613189" w:rsidRPr="00BC4C29">
        <w:rPr>
          <w:rFonts w:cstheme="minorHAnsi"/>
        </w:rPr>
        <w:t>isted) / Regulation 52 (</w:t>
      </w:r>
      <w:r w:rsidR="00DA273C">
        <w:rPr>
          <w:rFonts w:cstheme="minorHAnsi"/>
        </w:rPr>
        <w:t>D</w:t>
      </w:r>
      <w:r w:rsidR="00613189" w:rsidRPr="00BC4C29">
        <w:rPr>
          <w:rFonts w:cstheme="minorHAnsi"/>
        </w:rPr>
        <w:t xml:space="preserve">ebt listed) of the Listing Regulations / Framework for </w:t>
      </w:r>
      <w:r w:rsidR="00613189" w:rsidRPr="00BC4C29">
        <w:rPr>
          <w:rFonts w:cstheme="minorHAnsi"/>
        </w:rPr>
        <w:lastRenderedPageBreak/>
        <w:t xml:space="preserve">listing of Commercial Paper (in case of Commercial Paper listed companies) and issue review report on the same based on </w:t>
      </w:r>
      <w:r w:rsidR="004F29C4">
        <w:rPr>
          <w:rFonts w:cstheme="minorHAnsi"/>
        </w:rPr>
        <w:t>our</w:t>
      </w:r>
      <w:r w:rsidR="00613189" w:rsidRPr="00BC4C29">
        <w:rPr>
          <w:rFonts w:cstheme="minorHAnsi"/>
        </w:rPr>
        <w:t xml:space="preserve"> review.</w:t>
      </w:r>
      <w:bookmarkEnd w:id="1"/>
    </w:p>
    <w:p w14:paraId="648EB57E" w14:textId="1CCE94E6" w:rsidR="00E57A95" w:rsidRPr="005216AF" w:rsidRDefault="00E57A95" w:rsidP="002E2753">
      <w:pPr>
        <w:pStyle w:val="ListParagraph"/>
        <w:numPr>
          <w:ilvl w:val="0"/>
          <w:numId w:val="17"/>
        </w:numPr>
        <w:autoSpaceDE w:val="0"/>
        <w:autoSpaceDN w:val="0"/>
        <w:adjustRightInd w:val="0"/>
        <w:spacing w:before="120" w:after="120" w:line="300" w:lineRule="atLeast"/>
        <w:ind w:left="1296" w:hanging="432"/>
        <w:contextualSpacing w:val="0"/>
        <w:jc w:val="both"/>
        <w:rPr>
          <w:rFonts w:cstheme="minorHAnsi"/>
        </w:rPr>
      </w:pPr>
      <w:r w:rsidRPr="005216AF">
        <w:rPr>
          <w:rFonts w:cstheme="minorHAnsi"/>
        </w:rPr>
        <w:t xml:space="preserve">It is the </w:t>
      </w:r>
      <w:r w:rsidR="004F29C4">
        <w:rPr>
          <w:rFonts w:cstheme="minorHAnsi"/>
        </w:rPr>
        <w:t>M</w:t>
      </w:r>
      <w:r w:rsidRPr="005216AF">
        <w:rPr>
          <w:rFonts w:cstheme="minorHAnsi"/>
        </w:rPr>
        <w:t xml:space="preserve">anagement’s responsibility to prepare the </w:t>
      </w:r>
      <w:r w:rsidR="00A3700B">
        <w:rPr>
          <w:rFonts w:cstheme="minorHAnsi"/>
        </w:rPr>
        <w:t>[</w:t>
      </w:r>
      <w:r w:rsidR="00A3700B" w:rsidRPr="00A3700B">
        <w:rPr>
          <w:rFonts w:cstheme="minorHAnsi"/>
          <w:highlight w:val="magenta"/>
          <w:lang w:val="en-US"/>
        </w:rPr>
        <w:t xml:space="preserve">Unaudited Standalone Financial Results and </w:t>
      </w:r>
      <w:r w:rsidR="00A3700B" w:rsidRPr="003B10E4">
        <w:rPr>
          <w:rFonts w:cstheme="minorHAnsi"/>
          <w:highlight w:val="magenta"/>
          <w:lang w:val="en-US"/>
        </w:rPr>
        <w:t>Unaudited Consolidated Financial Results</w:t>
      </w:r>
      <w:r w:rsidR="00A3700B">
        <w:rPr>
          <w:rFonts w:cstheme="minorHAnsi"/>
          <w:lang w:val="en-US"/>
        </w:rPr>
        <w:t>]</w:t>
      </w:r>
      <w:r w:rsidR="00A3700B" w:rsidRPr="00BC4C29">
        <w:rPr>
          <w:rFonts w:cstheme="minorHAnsi"/>
        </w:rPr>
        <w:t xml:space="preserve"> </w:t>
      </w:r>
      <w:r w:rsidRPr="005216AF">
        <w:rPr>
          <w:rFonts w:cstheme="minorHAnsi"/>
        </w:rPr>
        <w:t xml:space="preserve">(interim financial information) in accordance with the recognition and measurement principles laid down in Ind AS 34 – Interim Financial Reporting, prescribed under section 133 of the </w:t>
      </w:r>
      <w:r w:rsidR="00967206" w:rsidRPr="005216AF">
        <w:rPr>
          <w:rFonts w:cstheme="minorHAnsi"/>
        </w:rPr>
        <w:t>2013 Act</w:t>
      </w:r>
      <w:r w:rsidRPr="005216AF">
        <w:rPr>
          <w:rFonts w:cstheme="minorHAnsi"/>
        </w:rPr>
        <w:t xml:space="preserve"> read with relevant rules issued thereunder and other accounting principles generally accepted in India. </w:t>
      </w:r>
    </w:p>
    <w:p w14:paraId="51D5927E" w14:textId="09F31692" w:rsidR="00E57A95" w:rsidRPr="005216AF" w:rsidRDefault="00E57A95" w:rsidP="002E2753">
      <w:pPr>
        <w:pStyle w:val="ListParagraph"/>
        <w:numPr>
          <w:ilvl w:val="0"/>
          <w:numId w:val="17"/>
        </w:numPr>
        <w:autoSpaceDE w:val="0"/>
        <w:autoSpaceDN w:val="0"/>
        <w:adjustRightInd w:val="0"/>
        <w:spacing w:before="120" w:after="120" w:line="300" w:lineRule="atLeast"/>
        <w:ind w:left="1296" w:hanging="432"/>
        <w:contextualSpacing w:val="0"/>
        <w:jc w:val="both"/>
        <w:rPr>
          <w:rFonts w:cstheme="minorHAnsi"/>
        </w:rPr>
      </w:pPr>
      <w:r w:rsidRPr="005216AF">
        <w:rPr>
          <w:rFonts w:cstheme="minorHAnsi"/>
        </w:rPr>
        <w:t>The responsibility for the preparation and presentation of interim financial information, including adequate disclosures, in accordance with the requirements of Regulation 33 (Equity listed)</w:t>
      </w:r>
      <w:r w:rsidR="00C90E74">
        <w:rPr>
          <w:rFonts w:cstheme="minorHAnsi"/>
        </w:rPr>
        <w:t xml:space="preserve"> / </w:t>
      </w:r>
      <w:r w:rsidRPr="005216AF">
        <w:rPr>
          <w:rFonts w:cstheme="minorHAnsi"/>
        </w:rPr>
        <w:t xml:space="preserve">Regulations 33 and 52 (Equity and </w:t>
      </w:r>
      <w:r w:rsidR="004F29C4">
        <w:rPr>
          <w:rFonts w:cstheme="minorHAnsi"/>
        </w:rPr>
        <w:t>D</w:t>
      </w:r>
      <w:r w:rsidRPr="005216AF">
        <w:rPr>
          <w:rFonts w:cstheme="minorHAnsi"/>
        </w:rPr>
        <w:t>ebt listed) / Regulation 52 (</w:t>
      </w:r>
      <w:r w:rsidR="004F29C4">
        <w:rPr>
          <w:rFonts w:cstheme="minorHAnsi"/>
        </w:rPr>
        <w:t>D</w:t>
      </w:r>
      <w:r w:rsidRPr="005216AF">
        <w:rPr>
          <w:rFonts w:cstheme="minorHAnsi"/>
        </w:rPr>
        <w:t xml:space="preserve">ebt listed) of the Listing Regulations / Framework for listing of Commercial Paper (in case of Commercial Paper listed companies) is that of the </w:t>
      </w:r>
      <w:r w:rsidR="00D339F2">
        <w:rPr>
          <w:rFonts w:cstheme="minorHAnsi"/>
        </w:rPr>
        <w:t>M</w:t>
      </w:r>
      <w:r w:rsidRPr="005216AF">
        <w:rPr>
          <w:rFonts w:cstheme="minorHAnsi"/>
        </w:rPr>
        <w:t xml:space="preserve">anagement. This includes designing, </w:t>
      </w:r>
      <w:proofErr w:type="gramStart"/>
      <w:r w:rsidRPr="005216AF">
        <w:rPr>
          <w:rFonts w:cstheme="minorHAnsi"/>
        </w:rPr>
        <w:t>implementing</w:t>
      </w:r>
      <w:proofErr w:type="gramEnd"/>
      <w:r w:rsidRPr="005216AF">
        <w:rPr>
          <w:rFonts w:cstheme="minorHAnsi"/>
        </w:rPr>
        <w:t xml:space="preserve"> and maintaining internal control relevant to the preparation and presentation of interim financial information that is free from material misstatement, whether due to fraud or error; selecting and applying appropriate accounting policies; and making accounting estimates that are reasonable in the circumstances. </w:t>
      </w:r>
    </w:p>
    <w:p w14:paraId="0961BEF3" w14:textId="24ABEBF5" w:rsidR="00E57A95" w:rsidRPr="00BC4C29" w:rsidRDefault="00E57A95" w:rsidP="002E2753">
      <w:pPr>
        <w:pStyle w:val="ListParagraph"/>
        <w:numPr>
          <w:ilvl w:val="0"/>
          <w:numId w:val="17"/>
        </w:numPr>
        <w:autoSpaceDE w:val="0"/>
        <w:autoSpaceDN w:val="0"/>
        <w:adjustRightInd w:val="0"/>
        <w:spacing w:before="120" w:after="120" w:line="300" w:lineRule="atLeast"/>
        <w:ind w:left="1296" w:hanging="432"/>
        <w:contextualSpacing w:val="0"/>
        <w:jc w:val="both"/>
        <w:rPr>
          <w:rFonts w:cstheme="minorHAnsi"/>
        </w:rPr>
      </w:pPr>
      <w:r w:rsidRPr="00BC4C29">
        <w:rPr>
          <w:rFonts w:cstheme="minorHAnsi"/>
        </w:rPr>
        <w:t xml:space="preserve">The Firm’s review will be carried out in accordance with Revised Standard on Review Engagement (SRE) 2410 </w:t>
      </w:r>
      <w:r w:rsidR="00C90E74">
        <w:rPr>
          <w:rFonts w:cstheme="minorHAnsi"/>
        </w:rPr>
        <w:t>– “</w:t>
      </w:r>
      <w:r w:rsidRPr="00BC4C29">
        <w:rPr>
          <w:rFonts w:cstheme="minorHAnsi"/>
        </w:rPr>
        <w:t>Review of Interim Financial Information Performed by the Independent Auditor of the Entity</w:t>
      </w:r>
      <w:r w:rsidR="00C90E74">
        <w:rPr>
          <w:rFonts w:cstheme="minorHAnsi"/>
        </w:rPr>
        <w:t>”</w:t>
      </w:r>
      <w:r w:rsidRPr="00BC4C29">
        <w:rPr>
          <w:rFonts w:cstheme="minorHAnsi"/>
        </w:rPr>
        <w:t>.</w:t>
      </w:r>
    </w:p>
    <w:p w14:paraId="05E71539" w14:textId="4E70315B" w:rsidR="00E57A95" w:rsidRPr="00BC4C29" w:rsidRDefault="00E57A95" w:rsidP="002E2753">
      <w:pPr>
        <w:pStyle w:val="ListParagraph"/>
        <w:numPr>
          <w:ilvl w:val="0"/>
          <w:numId w:val="17"/>
        </w:numPr>
        <w:autoSpaceDE w:val="0"/>
        <w:autoSpaceDN w:val="0"/>
        <w:adjustRightInd w:val="0"/>
        <w:spacing w:before="120" w:after="120" w:line="300" w:lineRule="atLeast"/>
        <w:ind w:left="1296" w:hanging="432"/>
        <w:contextualSpacing w:val="0"/>
        <w:jc w:val="both"/>
        <w:rPr>
          <w:rFonts w:cstheme="minorHAnsi"/>
        </w:rPr>
      </w:pPr>
      <w:r w:rsidRPr="00BC4C29">
        <w:rPr>
          <w:rFonts w:cstheme="minorHAnsi"/>
        </w:rPr>
        <w:t xml:space="preserve">This standard requires that the Firm comply with ethical requirements, </w:t>
      </w:r>
      <w:proofErr w:type="gramStart"/>
      <w:r w:rsidRPr="00BC4C29">
        <w:rPr>
          <w:rFonts w:cstheme="minorHAnsi"/>
        </w:rPr>
        <w:t>plan</w:t>
      </w:r>
      <w:proofErr w:type="gramEnd"/>
      <w:r w:rsidRPr="00BC4C29">
        <w:rPr>
          <w:rFonts w:cstheme="minorHAnsi"/>
        </w:rPr>
        <w:t xml:space="preserve"> and perform the review to obtain moderate assurance as to whether the </w:t>
      </w:r>
      <w:r w:rsidR="00A3700B">
        <w:rPr>
          <w:rFonts w:cstheme="minorHAnsi"/>
        </w:rPr>
        <w:t>[</w:t>
      </w:r>
      <w:r w:rsidR="00A3700B" w:rsidRPr="00A3700B">
        <w:rPr>
          <w:rFonts w:cstheme="minorHAnsi"/>
          <w:highlight w:val="magenta"/>
          <w:lang w:val="en-US"/>
        </w:rPr>
        <w:t xml:space="preserve">Unaudited Standalone Financial Results and </w:t>
      </w:r>
      <w:r w:rsidR="00A3700B" w:rsidRPr="003B10E4">
        <w:rPr>
          <w:rFonts w:cstheme="minorHAnsi"/>
          <w:highlight w:val="magenta"/>
          <w:lang w:val="en-US"/>
        </w:rPr>
        <w:t>Unaudited Consolidated Financial Results</w:t>
      </w:r>
      <w:r w:rsidR="00A3700B">
        <w:rPr>
          <w:rFonts w:cstheme="minorHAnsi"/>
          <w:lang w:val="en-US"/>
        </w:rPr>
        <w:t>]</w:t>
      </w:r>
      <w:r w:rsidR="00A3700B" w:rsidRPr="00BC4C29">
        <w:rPr>
          <w:rFonts w:cstheme="minorHAnsi"/>
        </w:rPr>
        <w:t xml:space="preserve"> </w:t>
      </w:r>
      <w:r w:rsidRPr="00BC4C29">
        <w:rPr>
          <w:rFonts w:cstheme="minorHAnsi"/>
        </w:rPr>
        <w:t xml:space="preserve">are free of material misstatement. The objective of a review of </w:t>
      </w:r>
      <w:r w:rsidR="00A3700B">
        <w:rPr>
          <w:rFonts w:cstheme="minorHAnsi"/>
        </w:rPr>
        <w:t>[</w:t>
      </w:r>
      <w:r w:rsidR="00A3700B" w:rsidRPr="00A3700B">
        <w:rPr>
          <w:rFonts w:cstheme="minorHAnsi"/>
          <w:highlight w:val="magenta"/>
          <w:lang w:val="en-US"/>
        </w:rPr>
        <w:t xml:space="preserve">Unaudited Standalone Financial Results and </w:t>
      </w:r>
      <w:r w:rsidR="00A3700B" w:rsidRPr="003B10E4">
        <w:rPr>
          <w:rFonts w:cstheme="minorHAnsi"/>
          <w:highlight w:val="magenta"/>
          <w:lang w:val="en-US"/>
        </w:rPr>
        <w:t>Unaudited Consolidated Financial Results</w:t>
      </w:r>
      <w:r w:rsidR="00A3700B">
        <w:rPr>
          <w:rFonts w:cstheme="minorHAnsi"/>
          <w:lang w:val="en-US"/>
        </w:rPr>
        <w:t>]</w:t>
      </w:r>
      <w:r w:rsidR="00A3700B" w:rsidRPr="00BC4C29">
        <w:rPr>
          <w:rFonts w:cstheme="minorHAnsi"/>
        </w:rPr>
        <w:t xml:space="preserve"> </w:t>
      </w:r>
      <w:r w:rsidR="00CB6871">
        <w:rPr>
          <w:rFonts w:cstheme="minorHAnsi"/>
        </w:rPr>
        <w:t xml:space="preserve">is </w:t>
      </w:r>
      <w:r w:rsidRPr="00BC4C29">
        <w:rPr>
          <w:rFonts w:cstheme="minorHAnsi"/>
        </w:rPr>
        <w:t xml:space="preserve">to enable the Firm to state whether, on the basis of procedures which do not provide all the evidence that would be required in an audit, anything has come to the Firm’s attention that causes the Firm to believe that the </w:t>
      </w:r>
      <w:r w:rsidR="00A3700B">
        <w:rPr>
          <w:rFonts w:cstheme="minorHAnsi"/>
        </w:rPr>
        <w:t>[</w:t>
      </w:r>
      <w:r w:rsidR="00A3700B" w:rsidRPr="00A3700B">
        <w:rPr>
          <w:rFonts w:cstheme="minorHAnsi"/>
          <w:highlight w:val="magenta"/>
          <w:lang w:val="en-US"/>
        </w:rPr>
        <w:t xml:space="preserve">Unaudited Standalone Financial Results and </w:t>
      </w:r>
      <w:r w:rsidR="00A3700B" w:rsidRPr="003B10E4">
        <w:rPr>
          <w:rFonts w:cstheme="minorHAnsi"/>
          <w:highlight w:val="magenta"/>
          <w:lang w:val="en-US"/>
        </w:rPr>
        <w:t>Unaudited Consolidated Financial Results</w:t>
      </w:r>
      <w:r w:rsidR="00A3700B">
        <w:rPr>
          <w:rFonts w:cstheme="minorHAnsi"/>
          <w:lang w:val="en-US"/>
        </w:rPr>
        <w:t>]</w:t>
      </w:r>
      <w:r w:rsidR="00A3700B" w:rsidRPr="00BC4C29">
        <w:rPr>
          <w:rFonts w:cstheme="minorHAnsi"/>
        </w:rPr>
        <w:t xml:space="preserve"> </w:t>
      </w:r>
      <w:r w:rsidRPr="00BC4C29">
        <w:rPr>
          <w:rFonts w:cstheme="minorHAnsi"/>
        </w:rPr>
        <w:t xml:space="preserve">are not prepared, in all material respects, in accordance with the applicable accounting standards, other recognised accounting policies and practices and relevant statutory requirements. </w:t>
      </w:r>
    </w:p>
    <w:p w14:paraId="0D25CDE1" w14:textId="663CCB07" w:rsidR="00E57A95" w:rsidRPr="00BC4C29" w:rsidRDefault="00E57A95" w:rsidP="002E2753">
      <w:pPr>
        <w:pStyle w:val="ListParagraph"/>
        <w:numPr>
          <w:ilvl w:val="0"/>
          <w:numId w:val="17"/>
        </w:numPr>
        <w:autoSpaceDE w:val="0"/>
        <w:autoSpaceDN w:val="0"/>
        <w:adjustRightInd w:val="0"/>
        <w:spacing w:before="120" w:after="120" w:line="300" w:lineRule="atLeast"/>
        <w:ind w:left="1296" w:hanging="432"/>
        <w:contextualSpacing w:val="0"/>
        <w:jc w:val="both"/>
        <w:rPr>
          <w:rFonts w:cstheme="minorHAnsi"/>
        </w:rPr>
      </w:pPr>
      <w:r w:rsidRPr="00BC4C29">
        <w:rPr>
          <w:rFonts w:cstheme="minorHAnsi"/>
        </w:rPr>
        <w:t xml:space="preserve">Review of </w:t>
      </w:r>
      <w:r w:rsidR="00A3700B">
        <w:rPr>
          <w:rFonts w:cstheme="minorHAnsi"/>
        </w:rPr>
        <w:t>[</w:t>
      </w:r>
      <w:r w:rsidR="00A3700B" w:rsidRPr="00A3700B">
        <w:rPr>
          <w:rFonts w:cstheme="minorHAnsi"/>
          <w:highlight w:val="magenta"/>
          <w:lang w:val="en-US"/>
        </w:rPr>
        <w:t xml:space="preserve">Unaudited Standalone Financial Results and </w:t>
      </w:r>
      <w:r w:rsidR="00A3700B" w:rsidRPr="003B10E4">
        <w:rPr>
          <w:rFonts w:cstheme="minorHAnsi"/>
          <w:highlight w:val="magenta"/>
          <w:lang w:val="en-US"/>
        </w:rPr>
        <w:t>Unaudited Consolidated Financial Results</w:t>
      </w:r>
      <w:r w:rsidR="00A3700B">
        <w:rPr>
          <w:rFonts w:cstheme="minorHAnsi"/>
          <w:lang w:val="en-US"/>
        </w:rPr>
        <w:t>]</w:t>
      </w:r>
      <w:r w:rsidR="00A3700B" w:rsidRPr="00BC4C29">
        <w:rPr>
          <w:rFonts w:cstheme="minorHAnsi"/>
        </w:rPr>
        <w:t xml:space="preserve"> </w:t>
      </w:r>
      <w:r w:rsidRPr="00BC4C29">
        <w:rPr>
          <w:rFonts w:cstheme="minorHAnsi"/>
        </w:rPr>
        <w:t xml:space="preserve">consists of making inquiries, primarily of persons responsible for financial and accounting matters, and applying analytical and other review procedures. A review is substantially less in scope than an audit conducted in accordance with auditing standards generally accepted in India and consequently does not enable the Firm to obtain assurance that the Firm would become aware of all significant matters that might be identified in an audit. Accordingly, the Firm will not express an audit opinion on the </w:t>
      </w:r>
      <w:r w:rsidR="00A3700B">
        <w:rPr>
          <w:rFonts w:cstheme="minorHAnsi"/>
        </w:rPr>
        <w:t>[</w:t>
      </w:r>
      <w:r w:rsidR="00A3700B" w:rsidRPr="00A3700B">
        <w:rPr>
          <w:rFonts w:cstheme="minorHAnsi"/>
          <w:highlight w:val="magenta"/>
          <w:lang w:val="en-US"/>
        </w:rPr>
        <w:t xml:space="preserve">Unaudited Standalone Financial Results and </w:t>
      </w:r>
      <w:r w:rsidR="00A3700B" w:rsidRPr="003B10E4">
        <w:rPr>
          <w:rFonts w:cstheme="minorHAnsi"/>
          <w:highlight w:val="magenta"/>
          <w:lang w:val="en-US"/>
        </w:rPr>
        <w:t>Unaudited Consolidated Financial Results</w:t>
      </w:r>
      <w:r w:rsidR="00A3700B">
        <w:rPr>
          <w:rFonts w:cstheme="minorHAnsi"/>
          <w:lang w:val="en-US"/>
        </w:rPr>
        <w:t>].</w:t>
      </w:r>
    </w:p>
    <w:p w14:paraId="7E57DD9E" w14:textId="06CD3DF8" w:rsidR="00E57A95" w:rsidRPr="00BC4C29" w:rsidRDefault="00E57A95" w:rsidP="002E2753">
      <w:pPr>
        <w:pStyle w:val="ListParagraph"/>
        <w:numPr>
          <w:ilvl w:val="0"/>
          <w:numId w:val="17"/>
        </w:numPr>
        <w:autoSpaceDE w:val="0"/>
        <w:autoSpaceDN w:val="0"/>
        <w:adjustRightInd w:val="0"/>
        <w:spacing w:before="120" w:after="120" w:line="300" w:lineRule="atLeast"/>
        <w:ind w:left="1296" w:hanging="432"/>
        <w:contextualSpacing w:val="0"/>
        <w:jc w:val="both"/>
        <w:rPr>
          <w:rFonts w:cstheme="minorHAnsi"/>
        </w:rPr>
      </w:pPr>
      <w:r w:rsidRPr="00BC4C29">
        <w:rPr>
          <w:rFonts w:cstheme="minorHAnsi"/>
        </w:rPr>
        <w:lastRenderedPageBreak/>
        <w:t xml:space="preserve">A review of interim financial information does not provide assurance that the Firm will become aware of all significant matters that might be identified in an audit. Further, the Firm’s engagement cannot be relied upon to disclose whether fraud or errors, or illegal acts exist. However, the Firm will inform </w:t>
      </w:r>
      <w:r w:rsidR="00AA61C0" w:rsidRPr="00CC3F3B">
        <w:rPr>
          <w:rFonts w:cstheme="minorHAnsi"/>
          <w:lang w:val="en-US"/>
        </w:rPr>
        <w:t>Managemen</w:t>
      </w:r>
      <w:r w:rsidR="00CC3F3B">
        <w:rPr>
          <w:rFonts w:cstheme="minorHAnsi"/>
          <w:lang w:val="en-US"/>
        </w:rPr>
        <w:t xml:space="preserve">t </w:t>
      </w:r>
      <w:r w:rsidR="00CC3F3B" w:rsidRPr="00CC3F3B">
        <w:rPr>
          <w:rFonts w:cstheme="minorHAnsi"/>
          <w:color w:val="000000"/>
        </w:rPr>
        <w:t>and, where appropriate, those charged with governance</w:t>
      </w:r>
      <w:r w:rsidRPr="00CC3F3B">
        <w:rPr>
          <w:rFonts w:cstheme="minorHAnsi"/>
        </w:rPr>
        <w:t xml:space="preserve"> </w:t>
      </w:r>
      <w:r w:rsidRPr="00BC4C29">
        <w:rPr>
          <w:rFonts w:cstheme="minorHAnsi"/>
        </w:rPr>
        <w:t>of any material matters that come to the Firm’s attention.</w:t>
      </w:r>
    </w:p>
    <w:p w14:paraId="0BDDEF09" w14:textId="5B18FF05" w:rsidR="00E57A95" w:rsidRPr="00BC4C29" w:rsidRDefault="00E57A95" w:rsidP="002E2753">
      <w:pPr>
        <w:pStyle w:val="ListParagraph"/>
        <w:numPr>
          <w:ilvl w:val="0"/>
          <w:numId w:val="17"/>
        </w:numPr>
        <w:autoSpaceDE w:val="0"/>
        <w:autoSpaceDN w:val="0"/>
        <w:adjustRightInd w:val="0"/>
        <w:spacing w:before="120" w:after="120" w:line="300" w:lineRule="atLeast"/>
        <w:ind w:left="1296" w:hanging="432"/>
        <w:contextualSpacing w:val="0"/>
        <w:jc w:val="both"/>
        <w:rPr>
          <w:rFonts w:cstheme="minorHAnsi"/>
        </w:rPr>
      </w:pPr>
      <w:r w:rsidRPr="00BC4C29">
        <w:rPr>
          <w:rFonts w:cstheme="minorHAnsi"/>
        </w:rPr>
        <w:t xml:space="preserve">The review procedures selected depend on the auditor’s judgment, including the assessment of the risks of material misstatement of the </w:t>
      </w:r>
      <w:r w:rsidR="00A3700B">
        <w:rPr>
          <w:rFonts w:cstheme="minorHAnsi"/>
        </w:rPr>
        <w:t>[</w:t>
      </w:r>
      <w:r w:rsidR="00A3700B" w:rsidRPr="00A3700B">
        <w:rPr>
          <w:rFonts w:cstheme="minorHAnsi"/>
          <w:highlight w:val="magenta"/>
          <w:lang w:val="en-US"/>
        </w:rPr>
        <w:t xml:space="preserve">Unaudited Standalone Financial Results and </w:t>
      </w:r>
      <w:r w:rsidR="00A3700B" w:rsidRPr="003B10E4">
        <w:rPr>
          <w:rFonts w:cstheme="minorHAnsi"/>
          <w:highlight w:val="magenta"/>
          <w:lang w:val="en-US"/>
        </w:rPr>
        <w:t>Unaudited Consolidated Financial Results</w:t>
      </w:r>
      <w:r w:rsidR="00A3700B">
        <w:rPr>
          <w:rFonts w:cstheme="minorHAnsi"/>
          <w:lang w:val="en-US"/>
        </w:rPr>
        <w:t>],</w:t>
      </w:r>
      <w:r w:rsidR="00A3700B" w:rsidRPr="00BC4C29">
        <w:rPr>
          <w:rFonts w:cstheme="minorHAnsi"/>
        </w:rPr>
        <w:t xml:space="preserve"> </w:t>
      </w:r>
      <w:r w:rsidRPr="00BC4C29">
        <w:rPr>
          <w:rFonts w:cstheme="minorHAnsi"/>
        </w:rPr>
        <w:t xml:space="preserve">whether due to fraud or error. The review also includes evaluating the appropriateness of accounting policies used and the reasonableness of accounting estimates made by Management, as well as evaluating the overall presentation of the </w:t>
      </w:r>
      <w:r w:rsidR="00A3700B">
        <w:rPr>
          <w:rFonts w:cstheme="minorHAnsi"/>
        </w:rPr>
        <w:t>[</w:t>
      </w:r>
      <w:r w:rsidR="00A3700B" w:rsidRPr="00A3700B">
        <w:rPr>
          <w:rFonts w:cstheme="minorHAnsi"/>
          <w:highlight w:val="magenta"/>
          <w:lang w:val="en-US"/>
        </w:rPr>
        <w:t xml:space="preserve">Unaudited Standalone Financial Results and </w:t>
      </w:r>
      <w:r w:rsidR="00A3700B" w:rsidRPr="003B10E4">
        <w:rPr>
          <w:rFonts w:cstheme="minorHAnsi"/>
          <w:highlight w:val="magenta"/>
          <w:lang w:val="en-US"/>
        </w:rPr>
        <w:t>Unaudited Consolidated Financial Results</w:t>
      </w:r>
      <w:r w:rsidR="00A3700B">
        <w:rPr>
          <w:rFonts w:cstheme="minorHAnsi"/>
          <w:lang w:val="en-US"/>
        </w:rPr>
        <w:t>].</w:t>
      </w:r>
    </w:p>
    <w:p w14:paraId="5C27F0D4" w14:textId="1E83A8D5" w:rsidR="00E57A95" w:rsidRPr="00BC4C29" w:rsidRDefault="00E57A95" w:rsidP="002E2753">
      <w:pPr>
        <w:pStyle w:val="ListParagraph"/>
        <w:numPr>
          <w:ilvl w:val="0"/>
          <w:numId w:val="17"/>
        </w:numPr>
        <w:autoSpaceDE w:val="0"/>
        <w:autoSpaceDN w:val="0"/>
        <w:adjustRightInd w:val="0"/>
        <w:spacing w:before="120" w:after="120" w:line="300" w:lineRule="atLeast"/>
        <w:ind w:left="1296" w:hanging="432"/>
        <w:contextualSpacing w:val="0"/>
        <w:jc w:val="both"/>
        <w:rPr>
          <w:rFonts w:cstheme="minorHAnsi"/>
        </w:rPr>
      </w:pPr>
      <w:r w:rsidRPr="00BC4C29">
        <w:rPr>
          <w:rFonts w:cstheme="minorHAnsi"/>
        </w:rPr>
        <w:t>Having regard to the test nature and other inherent limitations of the review, together with the inherent limitations of any accounting and internal control system, there is a risk that some material misstatement resulting from fraud or error may remain undetected.</w:t>
      </w:r>
    </w:p>
    <w:p w14:paraId="034ED694" w14:textId="4CD64030" w:rsidR="00E57A95" w:rsidRPr="00AA61C0" w:rsidRDefault="00E57A95" w:rsidP="002E2753">
      <w:pPr>
        <w:pStyle w:val="ListParagraph"/>
        <w:numPr>
          <w:ilvl w:val="0"/>
          <w:numId w:val="17"/>
        </w:numPr>
        <w:autoSpaceDE w:val="0"/>
        <w:autoSpaceDN w:val="0"/>
        <w:adjustRightInd w:val="0"/>
        <w:spacing w:before="120" w:after="120" w:line="300" w:lineRule="atLeast"/>
        <w:ind w:left="1296" w:hanging="432"/>
        <w:contextualSpacing w:val="0"/>
        <w:jc w:val="both"/>
        <w:rPr>
          <w:rFonts w:cstheme="minorHAnsi"/>
        </w:rPr>
      </w:pPr>
      <w:r w:rsidRPr="00AA61C0">
        <w:rPr>
          <w:rFonts w:cstheme="minorHAnsi"/>
        </w:rPr>
        <w:t xml:space="preserve">As part of the Firm’s review, the Firm will request written representations from </w:t>
      </w:r>
      <w:r w:rsidR="00D339F2">
        <w:rPr>
          <w:rFonts w:cstheme="minorHAnsi"/>
        </w:rPr>
        <w:t>M</w:t>
      </w:r>
      <w:r w:rsidRPr="00AA61C0">
        <w:rPr>
          <w:rFonts w:cstheme="minorHAnsi"/>
        </w:rPr>
        <w:t>anagement concerning assertions made in connection with the review. The Firm will also request that where any document containing interim financial information indicates that the interim financial information has been reviewed, the Firm’s report will also be included in the document.</w:t>
      </w:r>
    </w:p>
    <w:p w14:paraId="028A8BEA" w14:textId="5B3FB517" w:rsidR="00E57A95" w:rsidRPr="000615CD" w:rsidRDefault="004B6543" w:rsidP="004B6543">
      <w:pPr>
        <w:pStyle w:val="ListParagraph"/>
        <w:numPr>
          <w:ilvl w:val="0"/>
          <w:numId w:val="17"/>
        </w:numPr>
        <w:autoSpaceDE w:val="0"/>
        <w:autoSpaceDN w:val="0"/>
        <w:adjustRightInd w:val="0"/>
        <w:spacing w:before="120" w:after="120" w:line="300" w:lineRule="atLeast"/>
        <w:ind w:left="1296" w:hanging="432"/>
        <w:contextualSpacing w:val="0"/>
        <w:jc w:val="both"/>
        <w:rPr>
          <w:rFonts w:cstheme="minorHAnsi"/>
          <w:strike/>
        </w:rPr>
      </w:pPr>
      <w:r w:rsidRPr="00BC4C29">
        <w:rPr>
          <w:rFonts w:cstheme="minorHAnsi"/>
        </w:rPr>
        <w:t>In forming any conclusion on the interim financial information, the Firm will rely on the work of branch auditors</w:t>
      </w:r>
      <w:r>
        <w:rPr>
          <w:rFonts w:cstheme="minorHAnsi"/>
        </w:rPr>
        <w:t xml:space="preserve"> (where applicable)</w:t>
      </w:r>
      <w:r w:rsidRPr="00BC4C29">
        <w:rPr>
          <w:rFonts w:cstheme="minorHAnsi"/>
        </w:rPr>
        <w:t xml:space="preserve"> appointed by the Company and the Firm’s review report would expressly state the fact of such reliance.</w:t>
      </w:r>
      <w:r>
        <w:rPr>
          <w:rFonts w:cstheme="minorHAnsi"/>
        </w:rPr>
        <w:t xml:space="preserve">[ </w:t>
      </w:r>
      <w:r w:rsidRPr="005B01B1">
        <w:rPr>
          <w:rFonts w:cstheme="minorHAnsi"/>
          <w:highlight w:val="magenta"/>
        </w:rPr>
        <w:t xml:space="preserve">In so far as it relates to the review </w:t>
      </w:r>
      <w:r>
        <w:rPr>
          <w:rFonts w:cstheme="minorHAnsi"/>
        </w:rPr>
        <w:t xml:space="preserve">][ </w:t>
      </w:r>
      <w:r w:rsidRPr="005B01B1">
        <w:rPr>
          <w:rFonts w:cstheme="minorHAnsi"/>
          <w:highlight w:val="magenta"/>
        </w:rPr>
        <w:t>and reporting on the interim consolidated</w:t>
      </w:r>
      <w:r>
        <w:rPr>
          <w:rFonts w:cstheme="minorHAnsi"/>
        </w:rPr>
        <w:t>][</w:t>
      </w:r>
      <w:r w:rsidRPr="00BC4C29">
        <w:rPr>
          <w:rFonts w:cstheme="minorHAnsi"/>
        </w:rPr>
        <w:t xml:space="preserve"> </w:t>
      </w:r>
      <w:r w:rsidRPr="005B01B1">
        <w:rPr>
          <w:rFonts w:cstheme="minorHAnsi"/>
          <w:highlight w:val="magenta"/>
        </w:rPr>
        <w:t>financial information,</w:t>
      </w:r>
      <w:r>
        <w:rPr>
          <w:rFonts w:cstheme="minorHAnsi"/>
        </w:rPr>
        <w:t>][</w:t>
      </w:r>
      <w:r w:rsidRPr="00BC4C29">
        <w:rPr>
          <w:rFonts w:cstheme="minorHAnsi"/>
        </w:rPr>
        <w:t xml:space="preserve"> </w:t>
      </w:r>
      <w:r w:rsidRPr="005B01B1">
        <w:rPr>
          <w:rFonts w:cstheme="minorHAnsi"/>
          <w:highlight w:val="magenta"/>
        </w:rPr>
        <w:t>the Firm will rely on the work of the other</w:t>
      </w:r>
      <w:r>
        <w:rPr>
          <w:rFonts w:cstheme="minorHAnsi"/>
        </w:rPr>
        <w:t>][</w:t>
      </w:r>
      <w:r w:rsidRPr="00BC4C29">
        <w:rPr>
          <w:rFonts w:cstheme="minorHAnsi"/>
        </w:rPr>
        <w:t xml:space="preserve"> </w:t>
      </w:r>
      <w:r w:rsidRPr="005B01B1">
        <w:rPr>
          <w:rFonts w:cstheme="minorHAnsi"/>
          <w:highlight w:val="magenta"/>
        </w:rPr>
        <w:t>auditors appointed by the respective</w:t>
      </w:r>
      <w:r>
        <w:rPr>
          <w:rFonts w:cstheme="minorHAnsi"/>
        </w:rPr>
        <w:t xml:space="preserve"> ]</w:t>
      </w:r>
      <w:r w:rsidRPr="009C51BB">
        <w:rPr>
          <w:rFonts w:cs="Times New Roman"/>
          <w:lang w:val="en-NZ"/>
        </w:rPr>
        <w:t>[</w:t>
      </w:r>
      <w:r w:rsidRPr="00C6525C">
        <w:rPr>
          <w:rFonts w:cstheme="minorHAnsi"/>
          <w:highlight w:val="magenta"/>
        </w:rPr>
        <w:t>subsidiaries/associates/jointly controlled entities/</w:t>
      </w:r>
      <w:r w:rsidRPr="00C6525C">
        <w:rPr>
          <w:rFonts w:cstheme="minorHAnsi"/>
          <w:bCs/>
          <w:highlight w:val="magenta"/>
          <w:lang w:val="en-US"/>
        </w:rPr>
        <w:t>joint ventures</w:t>
      </w:r>
      <w:r w:rsidRPr="00C6525C">
        <w:rPr>
          <w:rFonts w:cstheme="minorHAnsi"/>
          <w:bCs/>
          <w:lang w:val="en-US"/>
        </w:rPr>
        <w:t>]</w:t>
      </w:r>
      <w:r>
        <w:rPr>
          <w:rFonts w:cstheme="minorHAnsi"/>
          <w:bCs/>
          <w:lang w:val="en-US"/>
        </w:rPr>
        <w:t xml:space="preserve">[ </w:t>
      </w:r>
      <w:r w:rsidRPr="005B01B1">
        <w:rPr>
          <w:rFonts w:cstheme="minorHAnsi"/>
          <w:highlight w:val="magenta"/>
        </w:rPr>
        <w:t>and the Firm’s review report would</w:t>
      </w:r>
      <w:r>
        <w:rPr>
          <w:rFonts w:cstheme="minorHAnsi"/>
        </w:rPr>
        <w:t>][</w:t>
      </w:r>
      <w:r w:rsidRPr="00BC4C29">
        <w:rPr>
          <w:rFonts w:cstheme="minorHAnsi"/>
        </w:rPr>
        <w:t xml:space="preserve"> </w:t>
      </w:r>
      <w:r w:rsidRPr="005B01B1">
        <w:rPr>
          <w:rFonts w:cstheme="minorHAnsi"/>
          <w:highlight w:val="magenta"/>
        </w:rPr>
        <w:t>expressly state the fact of such reliance.</w:t>
      </w:r>
      <w:r>
        <w:rPr>
          <w:rFonts w:cstheme="minorHAnsi"/>
        </w:rPr>
        <w:t>]</w:t>
      </w:r>
      <w:r w:rsidR="00E57A95" w:rsidRPr="000615CD">
        <w:rPr>
          <w:rFonts w:cstheme="minorHAnsi"/>
          <w:strike/>
        </w:rPr>
        <w:t xml:space="preserve"> </w:t>
      </w:r>
    </w:p>
    <w:p w14:paraId="0AC7E28F" w14:textId="5E515D3A" w:rsidR="00484B0B" w:rsidRPr="00EE0B88" w:rsidRDefault="00484B0B" w:rsidP="00414168">
      <w:pPr>
        <w:pStyle w:val="ListParagraph"/>
        <w:numPr>
          <w:ilvl w:val="0"/>
          <w:numId w:val="27"/>
        </w:numPr>
        <w:tabs>
          <w:tab w:val="left" w:pos="810"/>
        </w:tabs>
        <w:autoSpaceDE w:val="0"/>
        <w:autoSpaceDN w:val="0"/>
        <w:adjustRightInd w:val="0"/>
        <w:spacing w:before="120" w:after="120" w:line="300" w:lineRule="atLeast"/>
        <w:ind w:left="864" w:hanging="432"/>
        <w:contextualSpacing w:val="0"/>
        <w:jc w:val="both"/>
        <w:rPr>
          <w:rFonts w:cs="Times New Roman"/>
          <w:b/>
          <w:bCs/>
          <w:lang w:val="en-US"/>
        </w:rPr>
      </w:pPr>
      <w:r w:rsidRPr="00BC4C29">
        <w:rPr>
          <w:rFonts w:cs="Times New Roman"/>
        </w:rPr>
        <w:t xml:space="preserve">As part of the statutory audit </w:t>
      </w:r>
      <w:r w:rsidR="007B3CC6" w:rsidRPr="00BC4C29">
        <w:rPr>
          <w:rFonts w:cs="Times New Roman"/>
        </w:rPr>
        <w:t xml:space="preserve">described in </w:t>
      </w:r>
      <w:r w:rsidR="007B3CC6">
        <w:rPr>
          <w:rFonts w:cs="Times New Roman"/>
        </w:rPr>
        <w:t>the Scope of Work of this Engagement</w:t>
      </w:r>
      <w:r w:rsidRPr="00BC4C29">
        <w:rPr>
          <w:rFonts w:cs="Times New Roman"/>
        </w:rPr>
        <w:t>, we will additionally report on</w:t>
      </w:r>
      <w:r w:rsidRPr="00564D14">
        <w:rPr>
          <w:rFonts w:cs="Times New Roman"/>
        </w:rPr>
        <w:t xml:space="preserve"> </w:t>
      </w:r>
      <w:r w:rsidR="004E07B7">
        <w:rPr>
          <w:rFonts w:cs="Times New Roman"/>
        </w:rPr>
        <w:t>P</w:t>
      </w:r>
      <w:r w:rsidRPr="00564D14">
        <w:rPr>
          <w:rFonts w:cs="Times New Roman"/>
        </w:rPr>
        <w:t>aragraphs 3 and 4 of the Companies (Auditor’s Report) Order, 2020 (</w:t>
      </w:r>
      <w:r w:rsidR="00FE7A29">
        <w:rPr>
          <w:rFonts w:cs="Times New Roman"/>
        </w:rPr>
        <w:t>‘</w:t>
      </w:r>
      <w:r w:rsidRPr="00564D14">
        <w:rPr>
          <w:rFonts w:cs="Times New Roman"/>
        </w:rPr>
        <w:t>CARO 2020</w:t>
      </w:r>
      <w:r w:rsidR="00FE7A29">
        <w:rPr>
          <w:rFonts w:cs="Times New Roman"/>
        </w:rPr>
        <w:t>’</w:t>
      </w:r>
      <w:r w:rsidRPr="00564D14">
        <w:rPr>
          <w:rFonts w:cs="Times New Roman"/>
        </w:rPr>
        <w:t xml:space="preserve">) issued by the Central Government under section 143(11) of the </w:t>
      </w:r>
      <w:r w:rsidR="00380EEA">
        <w:rPr>
          <w:rFonts w:cs="Times New Roman"/>
        </w:rPr>
        <w:t xml:space="preserve">2013 </w:t>
      </w:r>
      <w:r w:rsidRPr="00564D14">
        <w:rPr>
          <w:rFonts w:cs="Times New Roman"/>
        </w:rPr>
        <w:t xml:space="preserve">Act. The reporting under CARO 2020 is </w:t>
      </w:r>
      <w:r w:rsidRPr="00D93734">
        <w:rPr>
          <w:rFonts w:cs="Times New Roman"/>
          <w:lang w:val="en-US"/>
        </w:rPr>
        <w:t>supplemental</w:t>
      </w:r>
      <w:r w:rsidRPr="00D93734">
        <w:rPr>
          <w:rFonts w:cs="Times New Roman"/>
        </w:rPr>
        <w:t xml:space="preserve"> </w:t>
      </w:r>
      <w:r w:rsidRPr="00564D14">
        <w:rPr>
          <w:rFonts w:cs="Times New Roman"/>
        </w:rPr>
        <w:t xml:space="preserve">to the audit of </w:t>
      </w:r>
      <w:r w:rsidR="004B546D">
        <w:rPr>
          <w:rFonts w:cs="Times New Roman"/>
        </w:rPr>
        <w:t xml:space="preserve">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E558BC" w:rsidRPr="00483C02">
        <w:rPr>
          <w:rFonts w:cstheme="minorHAnsi"/>
          <w:lang w:val="en-US"/>
        </w:rPr>
        <w:t xml:space="preserve"> </w:t>
      </w:r>
      <w:r w:rsidRPr="00564D14">
        <w:rPr>
          <w:rFonts w:cs="Times New Roman"/>
        </w:rPr>
        <w:t xml:space="preserve">of the </w:t>
      </w:r>
      <w:r w:rsidR="00380EEA">
        <w:rPr>
          <w:rFonts w:cs="Times New Roman"/>
        </w:rPr>
        <w:t>Company</w:t>
      </w:r>
      <w:r w:rsidRPr="00564D14">
        <w:rPr>
          <w:rFonts w:cs="Times New Roman"/>
        </w:rPr>
        <w:t>. The procedures required to be performed by us would generally be within the framework of the principles enunciated in SAs prescribed under section 143(10) of the</w:t>
      </w:r>
      <w:r w:rsidR="00380EEA">
        <w:rPr>
          <w:rFonts w:cs="Times New Roman"/>
        </w:rPr>
        <w:t xml:space="preserve"> 2013 A</w:t>
      </w:r>
      <w:r w:rsidRPr="00564D14">
        <w:rPr>
          <w:rFonts w:cs="Times New Roman"/>
        </w:rPr>
        <w:t xml:space="preserve">ct. However, </w:t>
      </w:r>
      <w:r w:rsidRPr="00276E9B">
        <w:rPr>
          <w:rFonts w:eastAsia="Times New Roman" w:cs="Calibri"/>
          <w:bCs/>
          <w:lang w:val="en-US"/>
        </w:rPr>
        <w:t>reporting</w:t>
      </w:r>
      <w:r w:rsidRPr="00564D14">
        <w:rPr>
          <w:rFonts w:cs="Times New Roman"/>
        </w:rPr>
        <w:t xml:space="preserve"> on various clauses of CARO 2020 may require specific audit procedures to be performed which could be in addition to audit procedures required to express an opinion on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p>
    <w:p w14:paraId="2E057DB9" w14:textId="7409F4CE" w:rsidR="000E1AFB" w:rsidRPr="00564D14" w:rsidRDefault="0069700E" w:rsidP="002E2753">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lastRenderedPageBreak/>
        <w:t>Management’s Responsibility</w:t>
      </w:r>
    </w:p>
    <w:p w14:paraId="62525986" w14:textId="1F7CEC0B" w:rsidR="00D14944" w:rsidRPr="00276E9B" w:rsidRDefault="001D0AB0" w:rsidP="00414168">
      <w:pPr>
        <w:pStyle w:val="ListParagraph"/>
        <w:numPr>
          <w:ilvl w:val="0"/>
          <w:numId w:val="28"/>
        </w:numPr>
        <w:autoSpaceDE w:val="0"/>
        <w:autoSpaceDN w:val="0"/>
        <w:adjustRightInd w:val="0"/>
        <w:spacing w:before="120" w:after="120" w:line="300" w:lineRule="atLeast"/>
        <w:ind w:left="864" w:hanging="432"/>
        <w:contextualSpacing w:val="0"/>
        <w:jc w:val="both"/>
        <w:rPr>
          <w:rFonts w:cs="Times New Roman"/>
          <w:lang w:val="en-US"/>
        </w:rPr>
      </w:pPr>
      <w:bookmarkStart w:id="2" w:name="_Hlk149483144"/>
      <w:r w:rsidRPr="001D0AB0">
        <w:rPr>
          <w:rFonts w:cs="Times New Roman"/>
          <w:lang w:val="en-US"/>
        </w:rPr>
        <w:t xml:space="preserve">Our audit will be conducted on the basis that Management </w:t>
      </w:r>
      <w:r w:rsidRPr="001D0AB0">
        <w:rPr>
          <w:rFonts w:cstheme="minorHAnsi"/>
          <w:color w:val="000000"/>
        </w:rPr>
        <w:t>and, where appropriate, those charged with governance</w:t>
      </w:r>
      <w:r w:rsidRPr="001D0AB0">
        <w:rPr>
          <w:rFonts w:cs="Calibri"/>
          <w:lang w:val="en-US"/>
        </w:rPr>
        <w:t xml:space="preserve"> (Audit Committee / Board of Directors) </w:t>
      </w:r>
      <w:r w:rsidRPr="001D0AB0">
        <w:rPr>
          <w:rFonts w:cs="Times New Roman"/>
          <w:lang w:val="en-US"/>
        </w:rPr>
        <w:t xml:space="preserve">of the Company, </w:t>
      </w:r>
      <w:r w:rsidRPr="001D0AB0">
        <w:rPr>
          <w:rFonts w:cs="Calibri"/>
          <w:lang w:val="en-US"/>
        </w:rPr>
        <w:t>(‘Management’),</w:t>
      </w:r>
      <w:r>
        <w:rPr>
          <w:rFonts w:cs="Calibri"/>
          <w:lang w:val="en-US"/>
        </w:rPr>
        <w:t xml:space="preserve"> </w:t>
      </w:r>
      <w:r w:rsidRPr="001D0AB0">
        <w:rPr>
          <w:rFonts w:cs="Times New Roman"/>
          <w:lang w:val="en-US"/>
        </w:rPr>
        <w:t>acknowledge and understand that they have responsibility:</w:t>
      </w:r>
    </w:p>
    <w:p w14:paraId="0FEF8C31" w14:textId="3012E619" w:rsidR="00D14944" w:rsidRPr="0028345E" w:rsidRDefault="00D14944" w:rsidP="002E2753">
      <w:pPr>
        <w:pStyle w:val="ListParagraph"/>
        <w:numPr>
          <w:ilvl w:val="0"/>
          <w:numId w:val="8"/>
        </w:numPr>
        <w:autoSpaceDE w:val="0"/>
        <w:autoSpaceDN w:val="0"/>
        <w:adjustRightInd w:val="0"/>
        <w:spacing w:before="120" w:after="120" w:line="300" w:lineRule="atLeast"/>
        <w:ind w:left="1296" w:hanging="432"/>
        <w:contextualSpacing w:val="0"/>
        <w:jc w:val="both"/>
        <w:rPr>
          <w:rFonts w:cs="Times New Roman"/>
          <w:lang w:val="en-US"/>
        </w:rPr>
      </w:pPr>
      <w:r w:rsidRPr="00D14944">
        <w:rPr>
          <w:rFonts w:cs="Times New Roman"/>
          <w:lang w:val="en-US"/>
        </w:rPr>
        <w:t>To use such accounting software for maintaining its books of account which has a feature of recording audit trail (edit log) facility and the same should be operated throughout the year for all transactions recorded in that software</w:t>
      </w:r>
      <w:r w:rsidR="000B5C65">
        <w:rPr>
          <w:rFonts w:cs="Times New Roman"/>
          <w:lang w:val="en-US"/>
        </w:rPr>
        <w:t xml:space="preserve"> </w:t>
      </w:r>
      <w:r w:rsidR="000B5C65" w:rsidRPr="0028345E">
        <w:rPr>
          <w:rFonts w:cs="Times New Roman"/>
          <w:lang w:val="en-US"/>
        </w:rPr>
        <w:t>and daily back up of such transactions as required under section 1</w:t>
      </w:r>
      <w:r w:rsidR="002B141D" w:rsidRPr="0028345E">
        <w:rPr>
          <w:rFonts w:cs="Times New Roman"/>
          <w:lang w:val="en-US"/>
        </w:rPr>
        <w:t>28</w:t>
      </w:r>
      <w:r w:rsidR="000B5C65" w:rsidRPr="0028345E">
        <w:rPr>
          <w:rFonts w:cs="Times New Roman"/>
          <w:lang w:val="en-US"/>
        </w:rPr>
        <w:t xml:space="preserve"> of the 2013 </w:t>
      </w:r>
      <w:proofErr w:type="gramStart"/>
      <w:r w:rsidR="000B5C65" w:rsidRPr="0028345E">
        <w:rPr>
          <w:rFonts w:cs="Times New Roman"/>
          <w:lang w:val="en-US"/>
        </w:rPr>
        <w:t>Act</w:t>
      </w:r>
      <w:r w:rsidR="00FD19BB">
        <w:rPr>
          <w:rFonts w:cs="Times New Roman"/>
          <w:lang w:val="en-US"/>
        </w:rPr>
        <w:t>;</w:t>
      </w:r>
      <w:proofErr w:type="gramEnd"/>
    </w:p>
    <w:p w14:paraId="6B3B9FE8" w14:textId="55A54DBA" w:rsidR="00D14944" w:rsidRPr="00D14944" w:rsidRDefault="00D14944" w:rsidP="002E2753">
      <w:pPr>
        <w:pStyle w:val="ListParagraph"/>
        <w:numPr>
          <w:ilvl w:val="0"/>
          <w:numId w:val="8"/>
        </w:numPr>
        <w:autoSpaceDE w:val="0"/>
        <w:autoSpaceDN w:val="0"/>
        <w:adjustRightInd w:val="0"/>
        <w:spacing w:before="120" w:after="120" w:line="300" w:lineRule="atLeast"/>
        <w:ind w:left="1296" w:hanging="432"/>
        <w:contextualSpacing w:val="0"/>
        <w:jc w:val="both"/>
        <w:rPr>
          <w:rFonts w:cs="Times New Roman"/>
          <w:lang w:val="en-US"/>
        </w:rPr>
      </w:pPr>
      <w:r w:rsidRPr="00D14944">
        <w:rPr>
          <w:rFonts w:cs="Times New Roman"/>
          <w:lang w:val="en-US"/>
        </w:rPr>
        <w:t xml:space="preserve">To implement such necessary controls to prevent or detect tampering with the audit trail feature and to ensure that it has not been tampered with and the audit </w:t>
      </w:r>
      <w:r w:rsidRPr="0028345E">
        <w:rPr>
          <w:rFonts w:cs="Times New Roman"/>
          <w:lang w:val="en-US"/>
        </w:rPr>
        <w:t xml:space="preserve">trail </w:t>
      </w:r>
      <w:r w:rsidR="000B5C65" w:rsidRPr="0028345E">
        <w:rPr>
          <w:rFonts w:cs="Times New Roman"/>
          <w:lang w:val="en-US"/>
        </w:rPr>
        <w:t xml:space="preserve">and the daily back up </w:t>
      </w:r>
      <w:r w:rsidRPr="0028345E">
        <w:rPr>
          <w:rFonts w:cs="Times New Roman"/>
          <w:lang w:val="en-US"/>
        </w:rPr>
        <w:t>has been</w:t>
      </w:r>
      <w:r w:rsidRPr="00D14944">
        <w:rPr>
          <w:rFonts w:cs="Times New Roman"/>
          <w:lang w:val="en-US"/>
        </w:rPr>
        <w:t xml:space="preserve"> preserved by the </w:t>
      </w:r>
      <w:r w:rsidR="004407EA">
        <w:rPr>
          <w:rFonts w:cs="Times New Roman"/>
          <w:lang w:val="en-US"/>
        </w:rPr>
        <w:t>C</w:t>
      </w:r>
      <w:r w:rsidRPr="00D14944">
        <w:rPr>
          <w:rFonts w:cs="Times New Roman"/>
          <w:lang w:val="en-US"/>
        </w:rPr>
        <w:t xml:space="preserve">ompany as per the statutory requirements for record </w:t>
      </w:r>
      <w:proofErr w:type="gramStart"/>
      <w:r w:rsidRPr="00D14944">
        <w:rPr>
          <w:rFonts w:cs="Times New Roman"/>
          <w:lang w:val="en-US"/>
        </w:rPr>
        <w:t>retention</w:t>
      </w:r>
      <w:r w:rsidR="00A06969">
        <w:rPr>
          <w:rFonts w:cs="Times New Roman"/>
          <w:lang w:val="en-US"/>
        </w:rPr>
        <w:t>;</w:t>
      </w:r>
      <w:proofErr w:type="gramEnd"/>
    </w:p>
    <w:p w14:paraId="291642E0" w14:textId="198F1ECE" w:rsidR="004D3B12" w:rsidRPr="00D14944" w:rsidRDefault="004D3B12" w:rsidP="002E2753">
      <w:pPr>
        <w:pStyle w:val="ListParagraph"/>
        <w:numPr>
          <w:ilvl w:val="0"/>
          <w:numId w:val="8"/>
        </w:numPr>
        <w:autoSpaceDE w:val="0"/>
        <w:autoSpaceDN w:val="0"/>
        <w:adjustRightInd w:val="0"/>
        <w:spacing w:before="120" w:after="120" w:line="300" w:lineRule="atLeast"/>
        <w:ind w:left="1296" w:hanging="432"/>
        <w:contextualSpacing w:val="0"/>
        <w:jc w:val="both"/>
        <w:rPr>
          <w:rFonts w:cs="Times New Roman"/>
        </w:rPr>
      </w:pPr>
      <w:bookmarkStart w:id="3" w:name="_Hlk149483240"/>
      <w:r w:rsidRPr="00D14944">
        <w:rPr>
          <w:rFonts w:cs="Times New Roman"/>
        </w:rPr>
        <w:t xml:space="preserve">For the preparation and fair presentation of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E558BC" w:rsidRPr="00483C02">
        <w:rPr>
          <w:rFonts w:cstheme="minorHAnsi"/>
          <w:lang w:val="en-US"/>
        </w:rPr>
        <w:t xml:space="preserve"> </w:t>
      </w:r>
      <w:r w:rsidRPr="00D14944">
        <w:rPr>
          <w:rFonts w:cs="Times New Roman"/>
        </w:rPr>
        <w:t>along with adequate disclosures in accordance with</w:t>
      </w:r>
      <w:r w:rsidR="00904389" w:rsidRPr="00D14944">
        <w:rPr>
          <w:rFonts w:cs="Times New Roman"/>
        </w:rPr>
        <w:t xml:space="preserve"> </w:t>
      </w:r>
      <w:r w:rsidR="00123165" w:rsidRPr="00D14944">
        <w:rPr>
          <w:rFonts w:cs="Times New Roman"/>
        </w:rPr>
        <w:t xml:space="preserve">applicable financial reporting framework </w:t>
      </w:r>
      <w:r w:rsidRPr="00D14944">
        <w:rPr>
          <w:rFonts w:cs="Times New Roman"/>
        </w:rPr>
        <w:t>and generally accepted accounting principles.</w:t>
      </w:r>
      <w:r w:rsidR="00860BF2" w:rsidRPr="00D14944">
        <w:rPr>
          <w:rFonts w:cs="Times New Roman"/>
        </w:rPr>
        <w:t xml:space="preserve"> This includes:</w:t>
      </w:r>
    </w:p>
    <w:p w14:paraId="2F3CC3A5" w14:textId="6E53BA9B" w:rsidR="00860BF2" w:rsidRPr="00BC4C29" w:rsidRDefault="00860BF2" w:rsidP="002E2753">
      <w:pPr>
        <w:pStyle w:val="ListParagraph"/>
        <w:numPr>
          <w:ilvl w:val="2"/>
          <w:numId w:val="19"/>
        </w:numPr>
        <w:autoSpaceDE w:val="0"/>
        <w:autoSpaceDN w:val="0"/>
        <w:adjustRightInd w:val="0"/>
        <w:spacing w:before="120" w:after="120" w:line="300" w:lineRule="atLeast"/>
        <w:ind w:left="1728" w:hanging="432"/>
        <w:contextualSpacing w:val="0"/>
        <w:jc w:val="both"/>
        <w:rPr>
          <w:rFonts w:cs="Times New Roman"/>
        </w:rPr>
      </w:pPr>
      <w:r w:rsidRPr="00BC4C29">
        <w:rPr>
          <w:rFonts w:cs="Times New Roman"/>
        </w:rPr>
        <w:t xml:space="preserve">Compliance with the applicable provisions of the </w:t>
      </w:r>
      <w:r w:rsidR="00E673F7" w:rsidRPr="00BC4C29">
        <w:rPr>
          <w:rFonts w:cs="Times New Roman"/>
        </w:rPr>
        <w:t xml:space="preserve">2013 </w:t>
      </w:r>
      <w:proofErr w:type="gramStart"/>
      <w:r w:rsidR="00E673F7" w:rsidRPr="00BC4C29">
        <w:rPr>
          <w:rFonts w:cs="Times New Roman"/>
        </w:rPr>
        <w:t>Act</w:t>
      </w:r>
      <w:r w:rsidR="00C20D51" w:rsidRPr="00BC4C29">
        <w:rPr>
          <w:rFonts w:cs="Times New Roman"/>
        </w:rPr>
        <w:t>;</w:t>
      </w:r>
      <w:proofErr w:type="gramEnd"/>
    </w:p>
    <w:p w14:paraId="5F90BFE0" w14:textId="6AECEE85" w:rsidR="00860BF2" w:rsidRPr="00BC4C29" w:rsidRDefault="00860BF2" w:rsidP="002E2753">
      <w:pPr>
        <w:pStyle w:val="ListParagraph"/>
        <w:numPr>
          <w:ilvl w:val="2"/>
          <w:numId w:val="19"/>
        </w:numPr>
        <w:autoSpaceDE w:val="0"/>
        <w:autoSpaceDN w:val="0"/>
        <w:adjustRightInd w:val="0"/>
        <w:spacing w:before="120" w:after="120" w:line="300" w:lineRule="atLeast"/>
        <w:ind w:left="1728" w:hanging="432"/>
        <w:contextualSpacing w:val="0"/>
        <w:jc w:val="both"/>
        <w:rPr>
          <w:rFonts w:cs="Times New Roman"/>
        </w:rPr>
      </w:pPr>
      <w:r w:rsidRPr="00BC4C29">
        <w:rPr>
          <w:rFonts w:cs="Times New Roman"/>
        </w:rPr>
        <w:t xml:space="preserve">Proper maintenance of accounts and other matters connected </w:t>
      </w:r>
      <w:proofErr w:type="gramStart"/>
      <w:r w:rsidRPr="00BC4C29">
        <w:rPr>
          <w:rFonts w:cs="Times New Roman"/>
        </w:rPr>
        <w:t>therewith;</w:t>
      </w:r>
      <w:proofErr w:type="gramEnd"/>
    </w:p>
    <w:p w14:paraId="00783F0F" w14:textId="4050B432" w:rsidR="00860BF2" w:rsidRPr="00BC4C29" w:rsidRDefault="004D3B12" w:rsidP="002E2753">
      <w:pPr>
        <w:pStyle w:val="ListParagraph"/>
        <w:numPr>
          <w:ilvl w:val="2"/>
          <w:numId w:val="19"/>
        </w:numPr>
        <w:autoSpaceDE w:val="0"/>
        <w:autoSpaceDN w:val="0"/>
        <w:adjustRightInd w:val="0"/>
        <w:spacing w:before="120" w:after="120" w:line="300" w:lineRule="atLeast"/>
        <w:ind w:left="1728" w:hanging="432"/>
        <w:contextualSpacing w:val="0"/>
        <w:jc w:val="both"/>
        <w:rPr>
          <w:rFonts w:cs="Times New Roman"/>
        </w:rPr>
      </w:pPr>
      <w:r w:rsidRPr="00BC4C29">
        <w:rPr>
          <w:rFonts w:cs="Times New Roman"/>
        </w:rPr>
        <w:t xml:space="preserve">The preparation of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E558BC" w:rsidRPr="00483C02">
        <w:rPr>
          <w:rFonts w:cstheme="minorHAnsi"/>
          <w:lang w:val="en-US"/>
        </w:rPr>
        <w:t xml:space="preserve"> </w:t>
      </w:r>
      <w:r w:rsidRPr="00BC4C29">
        <w:rPr>
          <w:rFonts w:cs="Times New Roman"/>
        </w:rPr>
        <w:t xml:space="preserve">in accordance with, the applicable accounting standards and providing proper explanation relating to any material departures from those accounting </w:t>
      </w:r>
      <w:proofErr w:type="gramStart"/>
      <w:r w:rsidRPr="00BC4C29">
        <w:rPr>
          <w:rFonts w:cs="Times New Roman"/>
        </w:rPr>
        <w:t>standards</w:t>
      </w:r>
      <w:r w:rsidR="00A06969">
        <w:rPr>
          <w:rFonts w:cs="Times New Roman"/>
        </w:rPr>
        <w:t>;</w:t>
      </w:r>
      <w:proofErr w:type="gramEnd"/>
      <w:r w:rsidRPr="00BC4C29">
        <w:rPr>
          <w:rFonts w:cs="Times New Roman"/>
        </w:rPr>
        <w:t xml:space="preserve"> </w:t>
      </w:r>
    </w:p>
    <w:p w14:paraId="444904C6" w14:textId="56A58554" w:rsidR="00860BF2" w:rsidRPr="00BC4C29" w:rsidRDefault="004D3B12" w:rsidP="002E2753">
      <w:pPr>
        <w:pStyle w:val="ListParagraph"/>
        <w:numPr>
          <w:ilvl w:val="2"/>
          <w:numId w:val="19"/>
        </w:numPr>
        <w:autoSpaceDE w:val="0"/>
        <w:autoSpaceDN w:val="0"/>
        <w:adjustRightInd w:val="0"/>
        <w:spacing w:before="120" w:after="120" w:line="300" w:lineRule="atLeast"/>
        <w:ind w:left="1728" w:hanging="432"/>
        <w:contextualSpacing w:val="0"/>
        <w:jc w:val="both"/>
        <w:rPr>
          <w:rFonts w:cs="Times New Roman"/>
        </w:rPr>
      </w:pPr>
      <w:r w:rsidRPr="00BC4C29">
        <w:rPr>
          <w:rFonts w:cs="Times New Roman"/>
        </w:rPr>
        <w:t xml:space="preserve">Selection of accounting policies and applying them consistently and making judgments and estimates that are reasonable and prudent so as to give a true and fair view of the state of affairs of the </w:t>
      </w:r>
      <w:r w:rsidR="0028345E" w:rsidRPr="00BC4C29">
        <w:rPr>
          <w:rFonts w:cs="Times New Roman"/>
        </w:rPr>
        <w:t>Compan</w:t>
      </w:r>
      <w:r w:rsidR="004D0BC1" w:rsidRPr="00BC4C29">
        <w:rPr>
          <w:rFonts w:cs="Times New Roman"/>
        </w:rPr>
        <w:t>y</w:t>
      </w:r>
      <w:r w:rsidRPr="00BC4C29">
        <w:rPr>
          <w:rFonts w:cs="Times New Roman"/>
        </w:rPr>
        <w:t xml:space="preserve"> at the end of the financial year and of the profit and loss of the </w:t>
      </w:r>
      <w:r w:rsidR="0028345E" w:rsidRPr="00BC4C29">
        <w:rPr>
          <w:rFonts w:cs="Times New Roman"/>
        </w:rPr>
        <w:t>Compan</w:t>
      </w:r>
      <w:r w:rsidR="004D0BC1" w:rsidRPr="00BC4C29">
        <w:rPr>
          <w:rFonts w:cs="Times New Roman"/>
        </w:rPr>
        <w:t>y</w:t>
      </w:r>
      <w:r w:rsidRPr="00BC4C29">
        <w:rPr>
          <w:rFonts w:cs="Times New Roman"/>
        </w:rPr>
        <w:t xml:space="preserve"> for that </w:t>
      </w:r>
      <w:proofErr w:type="gramStart"/>
      <w:r w:rsidRPr="00BC4C29">
        <w:rPr>
          <w:rFonts w:cs="Times New Roman"/>
        </w:rPr>
        <w:t>period</w:t>
      </w:r>
      <w:r w:rsidR="00A06969">
        <w:rPr>
          <w:rFonts w:cs="Times New Roman"/>
        </w:rPr>
        <w:t>;</w:t>
      </w:r>
      <w:proofErr w:type="gramEnd"/>
      <w:r w:rsidRPr="00BC4C29">
        <w:rPr>
          <w:rFonts w:cs="Times New Roman"/>
        </w:rPr>
        <w:t xml:space="preserve"> </w:t>
      </w:r>
    </w:p>
    <w:p w14:paraId="7790A086" w14:textId="77ECC2F0" w:rsidR="00860BF2" w:rsidRPr="00BC4C29" w:rsidRDefault="004D3B12" w:rsidP="002E2753">
      <w:pPr>
        <w:pStyle w:val="ListParagraph"/>
        <w:numPr>
          <w:ilvl w:val="2"/>
          <w:numId w:val="19"/>
        </w:numPr>
        <w:autoSpaceDE w:val="0"/>
        <w:autoSpaceDN w:val="0"/>
        <w:adjustRightInd w:val="0"/>
        <w:spacing w:before="120" w:after="120" w:line="300" w:lineRule="atLeast"/>
        <w:ind w:left="1728" w:hanging="432"/>
        <w:contextualSpacing w:val="0"/>
        <w:jc w:val="both"/>
        <w:rPr>
          <w:rFonts w:cs="Times New Roman"/>
        </w:rPr>
      </w:pPr>
      <w:r w:rsidRPr="00BC4C29">
        <w:rPr>
          <w:rFonts w:cs="Times New Roman"/>
        </w:rPr>
        <w:t xml:space="preserve">Taking proper and sufficient care for the maintenance of adequate accounting records in accordance with the provisions </w:t>
      </w:r>
      <w:r w:rsidR="0086789D">
        <w:rPr>
          <w:rFonts w:cs="Times New Roman"/>
        </w:rPr>
        <w:t xml:space="preserve">of </w:t>
      </w:r>
      <w:r w:rsidR="00CD15B8">
        <w:rPr>
          <w:rFonts w:cs="Times New Roman"/>
        </w:rPr>
        <w:t>2013 Act</w:t>
      </w:r>
      <w:r w:rsidRPr="00BC4C29">
        <w:rPr>
          <w:rFonts w:cs="Times New Roman"/>
        </w:rPr>
        <w:t xml:space="preserve"> for safeguarding the assets of the </w:t>
      </w:r>
      <w:r w:rsidR="0028345E" w:rsidRPr="00BC4C29">
        <w:rPr>
          <w:rFonts w:cs="Times New Roman"/>
        </w:rPr>
        <w:t>Compan</w:t>
      </w:r>
      <w:r w:rsidR="004D0BC1" w:rsidRPr="00BC4C29">
        <w:rPr>
          <w:rFonts w:cs="Times New Roman"/>
        </w:rPr>
        <w:t>y</w:t>
      </w:r>
      <w:r w:rsidRPr="00BC4C29">
        <w:rPr>
          <w:rFonts w:cs="Times New Roman"/>
        </w:rPr>
        <w:t xml:space="preserve"> and for preventing and detecting fraud and other </w:t>
      </w:r>
      <w:proofErr w:type="gramStart"/>
      <w:r w:rsidRPr="00BC4C29">
        <w:rPr>
          <w:rFonts w:cs="Times New Roman"/>
        </w:rPr>
        <w:t>irregularities</w:t>
      </w:r>
      <w:r w:rsidR="00A06969">
        <w:rPr>
          <w:rFonts w:cs="Times New Roman"/>
        </w:rPr>
        <w:t>;</w:t>
      </w:r>
      <w:proofErr w:type="gramEnd"/>
      <w:r w:rsidRPr="00BC4C29">
        <w:rPr>
          <w:rFonts w:cs="Times New Roman"/>
        </w:rPr>
        <w:t xml:space="preserve"> </w:t>
      </w:r>
    </w:p>
    <w:p w14:paraId="61575907" w14:textId="7BA320DD" w:rsidR="00860BF2" w:rsidRPr="00BC4C29" w:rsidRDefault="004D3B12" w:rsidP="002E2753">
      <w:pPr>
        <w:pStyle w:val="ListParagraph"/>
        <w:numPr>
          <w:ilvl w:val="2"/>
          <w:numId w:val="19"/>
        </w:numPr>
        <w:autoSpaceDE w:val="0"/>
        <w:autoSpaceDN w:val="0"/>
        <w:adjustRightInd w:val="0"/>
        <w:spacing w:before="120" w:after="120" w:line="300" w:lineRule="atLeast"/>
        <w:ind w:left="1728" w:hanging="432"/>
        <w:contextualSpacing w:val="0"/>
        <w:jc w:val="both"/>
        <w:rPr>
          <w:rFonts w:cs="Times New Roman"/>
        </w:rPr>
      </w:pPr>
      <w:r w:rsidRPr="00BC4C29">
        <w:rPr>
          <w:rFonts w:cs="Times New Roman"/>
        </w:rPr>
        <w:t xml:space="preserve">Laying down internal financial controls to be followed by the </w:t>
      </w:r>
      <w:r w:rsidR="00903E0C" w:rsidRPr="00BC4C29">
        <w:rPr>
          <w:rFonts w:cs="Times New Roman"/>
        </w:rPr>
        <w:t>Compan</w:t>
      </w:r>
      <w:r w:rsidR="004D0BC1" w:rsidRPr="00BC4C29">
        <w:rPr>
          <w:rFonts w:cs="Times New Roman"/>
        </w:rPr>
        <w:t>y</w:t>
      </w:r>
      <w:r w:rsidRPr="00BC4C29">
        <w:rPr>
          <w:rFonts w:cs="Times New Roman"/>
        </w:rPr>
        <w:t xml:space="preserve"> and that such internal financial controls are adequate and operating </w:t>
      </w:r>
      <w:proofErr w:type="gramStart"/>
      <w:r w:rsidRPr="00BC4C29">
        <w:rPr>
          <w:rFonts w:cs="Times New Roman"/>
        </w:rPr>
        <w:t>effectively</w:t>
      </w:r>
      <w:r w:rsidR="00A06969">
        <w:rPr>
          <w:rFonts w:cs="Times New Roman"/>
        </w:rPr>
        <w:t>;</w:t>
      </w:r>
      <w:proofErr w:type="gramEnd"/>
      <w:r w:rsidRPr="00BC4C29">
        <w:rPr>
          <w:rFonts w:cs="Times New Roman"/>
        </w:rPr>
        <w:t xml:space="preserve"> </w:t>
      </w:r>
    </w:p>
    <w:p w14:paraId="053821FE" w14:textId="52D840AB" w:rsidR="000F0409" w:rsidRPr="00BC4C29" w:rsidRDefault="004D3B12" w:rsidP="002E2753">
      <w:pPr>
        <w:pStyle w:val="ListParagraph"/>
        <w:numPr>
          <w:ilvl w:val="2"/>
          <w:numId w:val="19"/>
        </w:numPr>
        <w:autoSpaceDE w:val="0"/>
        <w:autoSpaceDN w:val="0"/>
        <w:adjustRightInd w:val="0"/>
        <w:spacing w:before="120" w:after="120" w:line="300" w:lineRule="atLeast"/>
        <w:ind w:left="1728" w:hanging="432"/>
        <w:contextualSpacing w:val="0"/>
        <w:jc w:val="both"/>
        <w:rPr>
          <w:rFonts w:cs="Times New Roman"/>
        </w:rPr>
      </w:pPr>
      <w:r w:rsidRPr="00BC4C29">
        <w:rPr>
          <w:rFonts w:cs="Times New Roman"/>
        </w:rPr>
        <w:t>Devising proper systems to ensure compliance with the provisions of all applicable laws and that such systems were adequate and operating effectively</w:t>
      </w:r>
      <w:r w:rsidR="00A06969">
        <w:rPr>
          <w:rFonts w:cs="Times New Roman"/>
        </w:rPr>
        <w:t>;</w:t>
      </w:r>
      <w:r w:rsidR="00283C3C">
        <w:rPr>
          <w:rFonts w:cs="Times New Roman"/>
        </w:rPr>
        <w:t xml:space="preserve"> and</w:t>
      </w:r>
    </w:p>
    <w:bookmarkEnd w:id="2"/>
    <w:p w14:paraId="038D1EDB" w14:textId="1AA44C20" w:rsidR="004D3B12" w:rsidRPr="00BC4C29" w:rsidRDefault="001134D1" w:rsidP="002E2753">
      <w:pPr>
        <w:pStyle w:val="ListParagraph"/>
        <w:numPr>
          <w:ilvl w:val="2"/>
          <w:numId w:val="19"/>
        </w:numPr>
        <w:autoSpaceDE w:val="0"/>
        <w:autoSpaceDN w:val="0"/>
        <w:adjustRightInd w:val="0"/>
        <w:spacing w:before="120" w:after="120" w:line="300" w:lineRule="atLeast"/>
        <w:ind w:left="1728" w:hanging="432"/>
        <w:contextualSpacing w:val="0"/>
        <w:jc w:val="both"/>
        <w:rPr>
          <w:rFonts w:cs="Times New Roman"/>
        </w:rPr>
      </w:pPr>
      <w:r>
        <w:rPr>
          <w:rFonts w:cs="Times New Roman"/>
        </w:rPr>
        <w:t>A</w:t>
      </w:r>
      <w:r w:rsidR="004D3B12" w:rsidRPr="00BC4C29">
        <w:rPr>
          <w:rFonts w:cs="Times New Roman"/>
        </w:rPr>
        <w:t xml:space="preserve">ssessing the </w:t>
      </w:r>
      <w:r w:rsidR="00903E0C" w:rsidRPr="00BC4C29">
        <w:rPr>
          <w:rFonts w:cs="Times New Roman"/>
        </w:rPr>
        <w:t>Company</w:t>
      </w:r>
      <w:r w:rsidR="004D3B12" w:rsidRPr="00BC4C29">
        <w:rPr>
          <w:rFonts w:cs="Times New Roman"/>
        </w:rPr>
        <w:t xml:space="preserve">’s ability to continue as a going concern, disclosing, as applicable, matters related to going concern and using the going concern basis of accounting for the preparation of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p>
    <w:bookmarkEnd w:id="3"/>
    <w:p w14:paraId="743F6F28" w14:textId="02BB7321" w:rsidR="00D14944" w:rsidRPr="00D14944" w:rsidRDefault="001134D1" w:rsidP="002E2753">
      <w:pPr>
        <w:pStyle w:val="ListParagraph"/>
        <w:numPr>
          <w:ilvl w:val="0"/>
          <w:numId w:val="9"/>
        </w:numPr>
        <w:autoSpaceDE w:val="0"/>
        <w:autoSpaceDN w:val="0"/>
        <w:adjustRightInd w:val="0"/>
        <w:spacing w:after="120" w:line="300" w:lineRule="atLeast"/>
        <w:ind w:left="1296" w:hanging="432"/>
        <w:contextualSpacing w:val="0"/>
        <w:jc w:val="both"/>
        <w:rPr>
          <w:rFonts w:cs="Times New Roman"/>
          <w:lang w:val="en-US"/>
        </w:rPr>
      </w:pPr>
      <w:r>
        <w:rPr>
          <w:rFonts w:cs="Times New Roman"/>
          <w:lang w:val="en-US"/>
        </w:rPr>
        <w:lastRenderedPageBreak/>
        <w:t>For i</w:t>
      </w:r>
      <w:r w:rsidR="000F0409" w:rsidRPr="00D14944">
        <w:rPr>
          <w:rFonts w:cs="Times New Roman"/>
          <w:lang w:val="en-US"/>
        </w:rPr>
        <w:t xml:space="preserve">dentifying and informing us of financial transactions or matters that may have </w:t>
      </w:r>
      <w:proofErr w:type="gramStart"/>
      <w:r w:rsidR="000F0409" w:rsidRPr="00D14944">
        <w:rPr>
          <w:rFonts w:cs="Times New Roman"/>
          <w:lang w:val="en-US"/>
        </w:rPr>
        <w:t>any</w:t>
      </w:r>
      <w:proofErr w:type="gramEnd"/>
      <w:r w:rsidR="000F0409" w:rsidRPr="00D14944">
        <w:rPr>
          <w:rFonts w:cs="Times New Roman"/>
          <w:lang w:val="en-US"/>
        </w:rPr>
        <w:t xml:space="preserve"> adverse effect on the functioning of the </w:t>
      </w:r>
      <w:r w:rsidR="00903E0C">
        <w:rPr>
          <w:rFonts w:cs="Times New Roman"/>
          <w:lang w:val="en-US"/>
        </w:rPr>
        <w:t>Company</w:t>
      </w:r>
      <w:r w:rsidR="000F0409" w:rsidRPr="00D14944">
        <w:rPr>
          <w:rFonts w:cs="Times New Roman"/>
          <w:lang w:val="en-US"/>
        </w:rPr>
        <w:t>.</w:t>
      </w:r>
    </w:p>
    <w:p w14:paraId="3CEF4A73" w14:textId="62F799E3" w:rsidR="000F0409" w:rsidRPr="00D14944" w:rsidRDefault="001134D1" w:rsidP="002E2753">
      <w:pPr>
        <w:pStyle w:val="ListParagraph"/>
        <w:numPr>
          <w:ilvl w:val="0"/>
          <w:numId w:val="9"/>
        </w:numPr>
        <w:autoSpaceDE w:val="0"/>
        <w:autoSpaceDN w:val="0"/>
        <w:adjustRightInd w:val="0"/>
        <w:spacing w:after="120" w:line="300" w:lineRule="atLeast"/>
        <w:ind w:left="1296" w:hanging="432"/>
        <w:contextualSpacing w:val="0"/>
        <w:jc w:val="both"/>
        <w:rPr>
          <w:rFonts w:cs="Times New Roman"/>
        </w:rPr>
      </w:pPr>
      <w:r>
        <w:rPr>
          <w:rFonts w:cs="Times New Roman"/>
        </w:rPr>
        <w:t>For i</w:t>
      </w:r>
      <w:r w:rsidR="000F0409" w:rsidRPr="00D14944">
        <w:rPr>
          <w:rFonts w:cs="Times New Roman"/>
        </w:rPr>
        <w:t xml:space="preserve">dentifying and informing us of: </w:t>
      </w:r>
    </w:p>
    <w:p w14:paraId="430803D4" w14:textId="32743925" w:rsidR="000F0409" w:rsidRPr="00D14944" w:rsidRDefault="000F0409" w:rsidP="002E2753">
      <w:pPr>
        <w:pStyle w:val="ListParagraph"/>
        <w:numPr>
          <w:ilvl w:val="0"/>
          <w:numId w:val="24"/>
        </w:numPr>
        <w:tabs>
          <w:tab w:val="left" w:pos="2127"/>
        </w:tabs>
        <w:autoSpaceDE w:val="0"/>
        <w:autoSpaceDN w:val="0"/>
        <w:adjustRightInd w:val="0"/>
        <w:spacing w:before="120" w:after="120" w:line="300" w:lineRule="atLeast"/>
        <w:ind w:left="1728" w:hanging="432"/>
        <w:contextualSpacing w:val="0"/>
        <w:jc w:val="both"/>
        <w:rPr>
          <w:rFonts w:cs="Times New Roman"/>
        </w:rPr>
      </w:pPr>
      <w:r w:rsidRPr="00D14944">
        <w:rPr>
          <w:rFonts w:cs="Times New Roman"/>
        </w:rPr>
        <w:t xml:space="preserve">All the pending litigations and confirming that the impact of the pending litigations on </w:t>
      </w:r>
      <w:r w:rsidR="00E303D0" w:rsidRPr="00D14944">
        <w:rPr>
          <w:rFonts w:cs="Times New Roman"/>
        </w:rPr>
        <w:t xml:space="preserve">the </w:t>
      </w:r>
      <w:r w:rsidR="00A80CEC">
        <w:rPr>
          <w:rFonts w:cs="Times New Roman"/>
          <w:lang w:val="en-US"/>
        </w:rPr>
        <w:t>[</w:t>
      </w:r>
      <w:r w:rsidR="00A80CEC" w:rsidRPr="001E4F0E">
        <w:rPr>
          <w:rFonts w:cs="Times New Roman"/>
          <w:highlight w:val="magenta"/>
          <w:lang w:val="en-US"/>
        </w:rPr>
        <w:t xml:space="preserve">Company / </w:t>
      </w:r>
      <w:r w:rsidR="00A80CEC" w:rsidRPr="00D82D0F">
        <w:rPr>
          <w:rFonts w:cs="Times New Roman"/>
          <w:highlight w:val="magenta"/>
          <w:lang w:val="en-US"/>
        </w:rPr>
        <w:t>Group</w:t>
      </w:r>
      <w:r w:rsidR="00A80CEC" w:rsidRPr="00850F78">
        <w:rPr>
          <w:rFonts w:cs="Times New Roman"/>
          <w:lang w:val="en-US"/>
        </w:rPr>
        <w:t>]</w:t>
      </w:r>
      <w:r w:rsidR="00305AFB" w:rsidRPr="00850F78">
        <w:rPr>
          <w:rFonts w:cs="Times New Roman"/>
          <w:lang w:val="en-US"/>
        </w:rPr>
        <w:t>’s</w:t>
      </w:r>
      <w:r w:rsidR="00E303D0" w:rsidRPr="00D14944">
        <w:rPr>
          <w:rFonts w:cs="Times New Roman"/>
        </w:rPr>
        <w:t xml:space="preserve"> financial position has been disclosed in its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proofErr w:type="gramStart"/>
      <w:r w:rsidR="00E558BC">
        <w:rPr>
          <w:rFonts w:cstheme="minorHAnsi"/>
          <w:lang w:val="en-US"/>
        </w:rPr>
        <w:t>]</w:t>
      </w:r>
      <w:r w:rsidR="00E303D0" w:rsidRPr="00D14944">
        <w:rPr>
          <w:rFonts w:cs="Times New Roman"/>
        </w:rPr>
        <w:t>;</w:t>
      </w:r>
      <w:proofErr w:type="gramEnd"/>
    </w:p>
    <w:p w14:paraId="2587C4FE" w14:textId="434F085E" w:rsidR="000F0409" w:rsidRPr="00D14944" w:rsidRDefault="000F0409" w:rsidP="002E2753">
      <w:pPr>
        <w:pStyle w:val="ListParagraph"/>
        <w:numPr>
          <w:ilvl w:val="0"/>
          <w:numId w:val="24"/>
        </w:numPr>
        <w:tabs>
          <w:tab w:val="left" w:pos="2127"/>
        </w:tabs>
        <w:autoSpaceDE w:val="0"/>
        <w:autoSpaceDN w:val="0"/>
        <w:adjustRightInd w:val="0"/>
        <w:spacing w:before="120" w:after="120" w:line="300" w:lineRule="atLeast"/>
        <w:ind w:left="1728" w:hanging="432"/>
        <w:contextualSpacing w:val="0"/>
        <w:jc w:val="both"/>
        <w:rPr>
          <w:rFonts w:cs="Times New Roman"/>
        </w:rPr>
      </w:pPr>
      <w:r w:rsidRPr="00D14944">
        <w:rPr>
          <w:rFonts w:cs="Times New Roman"/>
        </w:rPr>
        <w:t xml:space="preserve">All material foreseeable losses, if any, on long-term agreements including derivative contracts and the accrual for such losses as required under any law or accounting </w:t>
      </w:r>
      <w:proofErr w:type="gramStart"/>
      <w:r w:rsidRPr="00D14944">
        <w:rPr>
          <w:rFonts w:cs="Times New Roman"/>
        </w:rPr>
        <w:t>standards;</w:t>
      </w:r>
      <w:proofErr w:type="gramEnd"/>
      <w:r w:rsidRPr="00D14944">
        <w:rPr>
          <w:rFonts w:cs="Times New Roman"/>
        </w:rPr>
        <w:t xml:space="preserve"> </w:t>
      </w:r>
    </w:p>
    <w:p w14:paraId="649D0A1B" w14:textId="5D0E9C33" w:rsidR="000F0409" w:rsidRPr="00B86923" w:rsidRDefault="000F0409" w:rsidP="002E2753">
      <w:pPr>
        <w:pStyle w:val="ListParagraph"/>
        <w:numPr>
          <w:ilvl w:val="0"/>
          <w:numId w:val="24"/>
        </w:numPr>
        <w:tabs>
          <w:tab w:val="left" w:pos="2127"/>
        </w:tabs>
        <w:autoSpaceDE w:val="0"/>
        <w:autoSpaceDN w:val="0"/>
        <w:adjustRightInd w:val="0"/>
        <w:spacing w:before="120" w:after="120" w:line="300" w:lineRule="atLeast"/>
        <w:ind w:left="1728" w:hanging="432"/>
        <w:contextualSpacing w:val="0"/>
        <w:jc w:val="both"/>
        <w:rPr>
          <w:rFonts w:cs="Times New Roman"/>
        </w:rPr>
      </w:pPr>
      <w:r w:rsidRPr="00D14944">
        <w:rPr>
          <w:rFonts w:cs="Times New Roman"/>
        </w:rPr>
        <w:t xml:space="preserve">Any delay in transferring amounts, </w:t>
      </w:r>
      <w:r w:rsidRPr="00CB0735">
        <w:rPr>
          <w:rFonts w:cs="Times New Roman"/>
        </w:rPr>
        <w:t xml:space="preserve">required to be transferred, to the Investor </w:t>
      </w:r>
      <w:r w:rsidRPr="00B86923">
        <w:rPr>
          <w:rFonts w:cs="Times New Roman"/>
        </w:rPr>
        <w:t xml:space="preserve">Education and Protection Fund by the </w:t>
      </w:r>
      <w:proofErr w:type="gramStart"/>
      <w:r w:rsidR="00903E0C" w:rsidRPr="00B86923">
        <w:rPr>
          <w:rFonts w:cs="Times New Roman"/>
        </w:rPr>
        <w:t>Compan</w:t>
      </w:r>
      <w:r w:rsidRPr="00B86923">
        <w:rPr>
          <w:rFonts w:cs="Times New Roman"/>
        </w:rPr>
        <w:t>y</w:t>
      </w:r>
      <w:r w:rsidR="00CB0735" w:rsidRPr="00B86923">
        <w:rPr>
          <w:rFonts w:cs="Times New Roman"/>
        </w:rPr>
        <w:t>;</w:t>
      </w:r>
      <w:proofErr w:type="gramEnd"/>
    </w:p>
    <w:p w14:paraId="13DA0AC2" w14:textId="0A0E83B6" w:rsidR="00CB0735" w:rsidRPr="00B86923" w:rsidRDefault="00CB0735" w:rsidP="00787D49">
      <w:pPr>
        <w:pStyle w:val="ListParagraph"/>
        <w:numPr>
          <w:ilvl w:val="0"/>
          <w:numId w:val="24"/>
        </w:numPr>
        <w:tabs>
          <w:tab w:val="left" w:pos="1710"/>
          <w:tab w:val="left" w:pos="2160"/>
        </w:tabs>
        <w:autoSpaceDE w:val="0"/>
        <w:autoSpaceDN w:val="0"/>
        <w:adjustRightInd w:val="0"/>
        <w:spacing w:before="120" w:after="120" w:line="300" w:lineRule="atLeast"/>
        <w:ind w:left="2160" w:hanging="864"/>
        <w:contextualSpacing w:val="0"/>
        <w:jc w:val="both"/>
        <w:rPr>
          <w:rFonts w:cs="Times New Roman"/>
        </w:rPr>
      </w:pPr>
      <w:r w:rsidRPr="00B86923">
        <w:rPr>
          <w:rFonts w:cs="Times New Roman"/>
        </w:rPr>
        <w:t>(</w:t>
      </w:r>
      <w:proofErr w:type="spellStart"/>
      <w:r w:rsidRPr="00B86923">
        <w:rPr>
          <w:rFonts w:cs="Times New Roman"/>
        </w:rPr>
        <w:t>i</w:t>
      </w:r>
      <w:proofErr w:type="spellEnd"/>
      <w:r w:rsidRPr="00B86923">
        <w:rPr>
          <w:rFonts w:cs="Times New Roman"/>
        </w:rPr>
        <w:t xml:space="preserve">) </w:t>
      </w:r>
      <w:r w:rsidR="00787D49">
        <w:rPr>
          <w:rFonts w:cs="Times New Roman"/>
        </w:rPr>
        <w:tab/>
      </w:r>
      <w:r w:rsidR="001F7F40" w:rsidRPr="00B86923">
        <w:rPr>
          <w:rFonts w:cs="Times New Roman"/>
        </w:rPr>
        <w:t>O</w:t>
      </w:r>
      <w:r w:rsidRPr="00B86923">
        <w:rPr>
          <w:rFonts w:cs="Times New Roman"/>
        </w:rPr>
        <w:t xml:space="preserve">ther than as disclosed in the notes to the accounts, funds have </w:t>
      </w:r>
      <w:r w:rsidR="00EE0B88" w:rsidRPr="00B86923">
        <w:rPr>
          <w:rFonts w:cs="Times New Roman"/>
        </w:rPr>
        <w:t xml:space="preserve">not </w:t>
      </w:r>
      <w:r w:rsidRPr="00B86923">
        <w:rPr>
          <w:rFonts w:cs="Times New Roman"/>
        </w:rPr>
        <w:t xml:space="preserve">been advanced or loaned or invested (either from borrowed funds or share premium or any other sources or kind of funds) by the </w:t>
      </w:r>
      <w:r w:rsidR="004407EA">
        <w:rPr>
          <w:rFonts w:cs="Times New Roman"/>
        </w:rPr>
        <w:t>C</w:t>
      </w:r>
      <w:r w:rsidRPr="00B86923">
        <w:rPr>
          <w:rFonts w:cs="Times New Roman"/>
        </w:rPr>
        <w:t>ompany to or in any other person(s) or entity(</w:t>
      </w:r>
      <w:proofErr w:type="spellStart"/>
      <w:r w:rsidRPr="00B86923">
        <w:rPr>
          <w:rFonts w:cs="Times New Roman"/>
        </w:rPr>
        <w:t>ies</w:t>
      </w:r>
      <w:proofErr w:type="spellEnd"/>
      <w:r w:rsidRPr="00B86923">
        <w:rPr>
          <w:rFonts w:cs="Times New Roman"/>
        </w:rPr>
        <w:t xml:space="preserve">), including foreign entities (“Intermediaries”), with the understanding, whether recorded in writing or otherwise, that the Intermediary shall, whether, directly or indirectly lend or invest in other persons or entities identified in any manner whatsoever by or on behalf of the </w:t>
      </w:r>
      <w:r w:rsidR="004407EA">
        <w:rPr>
          <w:rFonts w:cs="Times New Roman"/>
        </w:rPr>
        <w:t>C</w:t>
      </w:r>
      <w:r w:rsidRPr="00B86923">
        <w:rPr>
          <w:rFonts w:cs="Times New Roman"/>
        </w:rPr>
        <w:t>ompany (“Ultimate Beneficiaries”) or provide any guarantee, security or the like on behalf of the Ultimate Beneficiaries;</w:t>
      </w:r>
      <w:r w:rsidR="00283C3C">
        <w:rPr>
          <w:rFonts w:cs="Times New Roman"/>
        </w:rPr>
        <w:t xml:space="preserve"> and</w:t>
      </w:r>
    </w:p>
    <w:p w14:paraId="3D934C98" w14:textId="37B15B9E" w:rsidR="00CB0735" w:rsidRPr="00B86923" w:rsidRDefault="007F0017" w:rsidP="00787D49">
      <w:pPr>
        <w:pStyle w:val="ListParagraph"/>
        <w:tabs>
          <w:tab w:val="left" w:pos="1710"/>
          <w:tab w:val="left" w:pos="2160"/>
        </w:tabs>
        <w:autoSpaceDE w:val="0"/>
        <w:autoSpaceDN w:val="0"/>
        <w:adjustRightInd w:val="0"/>
        <w:spacing w:before="120" w:after="120" w:line="300" w:lineRule="atLeast"/>
        <w:ind w:left="2160" w:hanging="864"/>
        <w:contextualSpacing w:val="0"/>
        <w:jc w:val="both"/>
        <w:rPr>
          <w:rFonts w:cs="Times New Roman"/>
        </w:rPr>
      </w:pPr>
      <w:r>
        <w:rPr>
          <w:rFonts w:cs="Times New Roman"/>
        </w:rPr>
        <w:tab/>
      </w:r>
      <w:r w:rsidR="00CB0735" w:rsidRPr="00B86923">
        <w:rPr>
          <w:rFonts w:cs="Times New Roman"/>
        </w:rPr>
        <w:t xml:space="preserve">(ii) </w:t>
      </w:r>
      <w:r w:rsidR="00513BC5">
        <w:rPr>
          <w:rFonts w:cs="Times New Roman"/>
        </w:rPr>
        <w:tab/>
      </w:r>
      <w:r w:rsidR="001F7F40" w:rsidRPr="00B86923">
        <w:rPr>
          <w:rFonts w:cs="Times New Roman"/>
        </w:rPr>
        <w:t>O</w:t>
      </w:r>
      <w:r w:rsidR="00CB0735" w:rsidRPr="00B86923">
        <w:rPr>
          <w:rFonts w:cs="Times New Roman"/>
        </w:rPr>
        <w:t>ther than as disclosed in the notes to the accounts, funds have</w:t>
      </w:r>
      <w:r w:rsidR="001F7F40" w:rsidRPr="00B86923">
        <w:rPr>
          <w:rFonts w:cs="Times New Roman"/>
        </w:rPr>
        <w:t xml:space="preserve"> not</w:t>
      </w:r>
      <w:r w:rsidR="00CB0735" w:rsidRPr="00B86923">
        <w:rPr>
          <w:rFonts w:cs="Times New Roman"/>
        </w:rPr>
        <w:t xml:space="preserve"> been received by the </w:t>
      </w:r>
      <w:r w:rsidR="004407EA">
        <w:rPr>
          <w:rFonts w:cs="Times New Roman"/>
        </w:rPr>
        <w:t>C</w:t>
      </w:r>
      <w:r w:rsidR="00CB0735" w:rsidRPr="00B86923">
        <w:rPr>
          <w:rFonts w:cs="Times New Roman"/>
        </w:rPr>
        <w:t>ompany from any person(s) or entity(</w:t>
      </w:r>
      <w:proofErr w:type="spellStart"/>
      <w:r w:rsidR="00CB0735" w:rsidRPr="00B86923">
        <w:rPr>
          <w:rFonts w:cs="Times New Roman"/>
        </w:rPr>
        <w:t>ies</w:t>
      </w:r>
      <w:proofErr w:type="spellEnd"/>
      <w:r w:rsidR="00CB0735" w:rsidRPr="00B86923">
        <w:rPr>
          <w:rFonts w:cs="Times New Roman"/>
        </w:rPr>
        <w:t xml:space="preserve">), including foreign entities (“Funding Parties”), with the understanding, whether recorded in writing or otherwise, that the </w:t>
      </w:r>
      <w:r w:rsidR="004407EA">
        <w:rPr>
          <w:rFonts w:cs="Times New Roman"/>
        </w:rPr>
        <w:t>C</w:t>
      </w:r>
      <w:r w:rsidR="00CB0735" w:rsidRPr="00B86923">
        <w:rPr>
          <w:rFonts w:cs="Times New Roman"/>
        </w:rPr>
        <w:t xml:space="preserve">ompany shall, whether, directly or indirectly, lend or invest in other persons or entities identified in any manner whatsoever by or on behalf of the Funding Party (“Ultimate Beneficiaries”) or provide any guarantee, security or the like on behalf of the Ultimate Beneficiaries; </w:t>
      </w:r>
    </w:p>
    <w:p w14:paraId="52AA28BE" w14:textId="18C3FD13" w:rsidR="00CB0735" w:rsidRPr="00B86923" w:rsidRDefault="001F7F40" w:rsidP="002E2753">
      <w:pPr>
        <w:pStyle w:val="ListParagraph"/>
        <w:numPr>
          <w:ilvl w:val="0"/>
          <w:numId w:val="24"/>
        </w:numPr>
        <w:tabs>
          <w:tab w:val="left" w:pos="2127"/>
        </w:tabs>
        <w:autoSpaceDE w:val="0"/>
        <w:autoSpaceDN w:val="0"/>
        <w:adjustRightInd w:val="0"/>
        <w:spacing w:before="120" w:after="120" w:line="300" w:lineRule="atLeast"/>
        <w:ind w:left="1728" w:hanging="432"/>
        <w:contextualSpacing w:val="0"/>
        <w:jc w:val="both"/>
        <w:rPr>
          <w:rFonts w:cs="Times New Roman"/>
        </w:rPr>
      </w:pPr>
      <w:r w:rsidRPr="00B86923">
        <w:rPr>
          <w:rFonts w:cs="Times New Roman"/>
        </w:rPr>
        <w:t>Any</w:t>
      </w:r>
      <w:r w:rsidR="00CB0735" w:rsidRPr="00B86923">
        <w:rPr>
          <w:rFonts w:cs="Times New Roman"/>
        </w:rPr>
        <w:t xml:space="preserve"> dividend declared or paid during the year by the </w:t>
      </w:r>
      <w:r w:rsidR="004407EA">
        <w:rPr>
          <w:rFonts w:cs="Times New Roman"/>
        </w:rPr>
        <w:t>C</w:t>
      </w:r>
      <w:r w:rsidR="00CB0735" w:rsidRPr="00B86923">
        <w:rPr>
          <w:rFonts w:cs="Times New Roman"/>
        </w:rPr>
        <w:t>ompany in compliance with section 123 of the 2013</w:t>
      </w:r>
      <w:r w:rsidR="000B753E">
        <w:rPr>
          <w:rFonts w:cs="Times New Roman"/>
        </w:rPr>
        <w:t xml:space="preserve"> </w:t>
      </w:r>
      <w:r w:rsidR="000B753E" w:rsidRPr="008240C7">
        <w:rPr>
          <w:rFonts w:cs="Times New Roman"/>
        </w:rPr>
        <w:t>Act</w:t>
      </w:r>
      <w:r w:rsidR="00A06969">
        <w:rPr>
          <w:rFonts w:cs="Times New Roman"/>
        </w:rPr>
        <w:t>;</w:t>
      </w:r>
      <w:r w:rsidR="006C7B18">
        <w:rPr>
          <w:rFonts w:cs="Times New Roman"/>
        </w:rPr>
        <w:t xml:space="preserve"> and</w:t>
      </w:r>
    </w:p>
    <w:p w14:paraId="5A7CF40D" w14:textId="29F21D49" w:rsidR="00CB0735" w:rsidRPr="00B86923" w:rsidRDefault="00A10708" w:rsidP="002E2753">
      <w:pPr>
        <w:pStyle w:val="ListParagraph"/>
        <w:numPr>
          <w:ilvl w:val="0"/>
          <w:numId w:val="24"/>
        </w:numPr>
        <w:tabs>
          <w:tab w:val="left" w:pos="2127"/>
        </w:tabs>
        <w:autoSpaceDE w:val="0"/>
        <w:autoSpaceDN w:val="0"/>
        <w:adjustRightInd w:val="0"/>
        <w:spacing w:before="120" w:after="120" w:line="300" w:lineRule="atLeast"/>
        <w:ind w:left="1728" w:hanging="432"/>
        <w:contextualSpacing w:val="0"/>
        <w:jc w:val="both"/>
        <w:rPr>
          <w:rFonts w:cs="Times New Roman"/>
        </w:rPr>
      </w:pPr>
      <w:r>
        <w:rPr>
          <w:rFonts w:cs="Times New Roman"/>
        </w:rPr>
        <w:t xml:space="preserve">Using </w:t>
      </w:r>
      <w:r w:rsidR="00CB0735" w:rsidRPr="00B86923">
        <w:rPr>
          <w:rFonts w:cs="Times New Roman"/>
        </w:rPr>
        <w:t xml:space="preserve">such accounting software for maintaining its books of account which has a feature of recording audit trail (edit log) facility and the same has been operated throughout the year for all transactions recorded in the software and the audit trail feature has not been tampered with and the audit trail has been preserved by the </w:t>
      </w:r>
      <w:r w:rsidR="004407EA">
        <w:rPr>
          <w:rFonts w:cs="Times New Roman"/>
        </w:rPr>
        <w:t>C</w:t>
      </w:r>
      <w:r w:rsidR="00CB0735" w:rsidRPr="00B86923">
        <w:rPr>
          <w:rFonts w:cs="Times New Roman"/>
        </w:rPr>
        <w:t>ompany as per the statutory requirements for record retention.</w:t>
      </w:r>
    </w:p>
    <w:p w14:paraId="3CE1DF38" w14:textId="7C7D54DE" w:rsidR="00D14944" w:rsidRPr="00D14944" w:rsidRDefault="00A10708" w:rsidP="00414168">
      <w:pPr>
        <w:pStyle w:val="ListParagraph"/>
        <w:numPr>
          <w:ilvl w:val="0"/>
          <w:numId w:val="10"/>
        </w:numPr>
        <w:autoSpaceDE w:val="0"/>
        <w:autoSpaceDN w:val="0"/>
        <w:adjustRightInd w:val="0"/>
        <w:spacing w:before="120" w:after="120" w:line="300" w:lineRule="atLeast"/>
        <w:ind w:left="1296" w:hanging="432"/>
        <w:contextualSpacing w:val="0"/>
        <w:jc w:val="both"/>
        <w:rPr>
          <w:rFonts w:cs="Times New Roman"/>
          <w:lang w:val="en-US"/>
        </w:rPr>
      </w:pPr>
      <w:r>
        <w:rPr>
          <w:rFonts w:cs="Times New Roman"/>
          <w:lang w:val="en-US"/>
        </w:rPr>
        <w:t>For i</w:t>
      </w:r>
      <w:r w:rsidR="000F0409" w:rsidRPr="00D14944">
        <w:rPr>
          <w:rFonts w:cs="Times New Roman"/>
          <w:lang w:val="en-US"/>
        </w:rPr>
        <w:t xml:space="preserve">nforming us of facts that may affect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0F0409" w:rsidRPr="00D14944">
        <w:rPr>
          <w:rFonts w:cs="Times New Roman"/>
          <w:lang w:val="en-US"/>
        </w:rPr>
        <w:t xml:space="preserve">, of which Management may become aware </w:t>
      </w:r>
      <w:r w:rsidR="000F0409" w:rsidRPr="00D14944">
        <w:rPr>
          <w:rFonts w:cs="Times New Roman"/>
          <w:lang w:val="en-US"/>
        </w:rPr>
        <w:lastRenderedPageBreak/>
        <w:t xml:space="preserve">during the period from the date of our report to the date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E558BC" w:rsidRPr="00483C02">
        <w:rPr>
          <w:rFonts w:cstheme="minorHAnsi"/>
          <w:lang w:val="en-US"/>
        </w:rPr>
        <w:t xml:space="preserve"> </w:t>
      </w:r>
      <w:r w:rsidR="000F0409" w:rsidRPr="00D14944">
        <w:rPr>
          <w:rFonts w:cs="Times New Roman"/>
          <w:lang w:val="en-US"/>
        </w:rPr>
        <w:t>are issued.</w:t>
      </w:r>
    </w:p>
    <w:p w14:paraId="3B3F2070" w14:textId="07D7FE5F" w:rsidR="00D14944" w:rsidRPr="00D14944" w:rsidRDefault="0091603F" w:rsidP="00414168">
      <w:pPr>
        <w:pStyle w:val="ListParagraph"/>
        <w:numPr>
          <w:ilvl w:val="0"/>
          <w:numId w:val="10"/>
        </w:numPr>
        <w:autoSpaceDE w:val="0"/>
        <w:autoSpaceDN w:val="0"/>
        <w:adjustRightInd w:val="0"/>
        <w:spacing w:before="120" w:after="120" w:line="300" w:lineRule="atLeast"/>
        <w:ind w:left="1296" w:hanging="432"/>
        <w:contextualSpacing w:val="0"/>
        <w:jc w:val="both"/>
        <w:rPr>
          <w:rFonts w:cs="Times New Roman"/>
          <w:lang w:val="en-US"/>
        </w:rPr>
      </w:pPr>
      <w:r>
        <w:rPr>
          <w:rFonts w:cs="Times New Roman"/>
          <w:lang w:val="en-US"/>
        </w:rPr>
        <w:t>For i</w:t>
      </w:r>
      <w:r w:rsidR="000F0409" w:rsidRPr="00D14944">
        <w:rPr>
          <w:rFonts w:cs="Times New Roman"/>
          <w:lang w:val="en-US"/>
        </w:rPr>
        <w:t xml:space="preserve">dentifying and informing us as to whether any director is disqualified from being appointed as a director in terms of </w:t>
      </w:r>
      <w:r w:rsidR="00166E18" w:rsidRPr="00D14944">
        <w:rPr>
          <w:rFonts w:cs="Times New Roman"/>
          <w:lang w:val="en-US"/>
        </w:rPr>
        <w:t>s</w:t>
      </w:r>
      <w:r w:rsidR="000F0409" w:rsidRPr="00D14944">
        <w:rPr>
          <w:rFonts w:cs="Times New Roman"/>
          <w:lang w:val="en-US"/>
        </w:rPr>
        <w:t>ection 164 (2) of the 2013 Act. This should be supported by written representations received from the directors and taken on record by the Board of Directors.</w:t>
      </w:r>
    </w:p>
    <w:p w14:paraId="5176FE17" w14:textId="7C0E3705" w:rsidR="00A97507" w:rsidRPr="00D14944" w:rsidRDefault="004D3B12" w:rsidP="002E2753">
      <w:pPr>
        <w:pStyle w:val="ListParagraph"/>
        <w:numPr>
          <w:ilvl w:val="0"/>
          <w:numId w:val="10"/>
        </w:numPr>
        <w:autoSpaceDE w:val="0"/>
        <w:autoSpaceDN w:val="0"/>
        <w:adjustRightInd w:val="0"/>
        <w:spacing w:after="120" w:line="300" w:lineRule="atLeast"/>
        <w:ind w:left="1296" w:hanging="432"/>
        <w:contextualSpacing w:val="0"/>
        <w:jc w:val="both"/>
        <w:rPr>
          <w:rFonts w:cs="Times New Roman"/>
          <w:lang w:val="en-US"/>
        </w:rPr>
      </w:pPr>
      <w:r w:rsidRPr="00D14944">
        <w:rPr>
          <w:rFonts w:cs="Times New Roman"/>
          <w:lang w:val="en-US"/>
        </w:rPr>
        <w:t xml:space="preserve">To </w:t>
      </w:r>
      <w:r w:rsidR="00A97507" w:rsidRPr="00D14944">
        <w:rPr>
          <w:rFonts w:cs="Times New Roman"/>
          <w:lang w:val="en-US"/>
        </w:rPr>
        <w:t xml:space="preserve">provide us, </w:t>
      </w:r>
      <w:r w:rsidR="00A97507" w:rsidRPr="00BB5682">
        <w:rPr>
          <w:rFonts w:cs="Times New Roman"/>
          <w:i/>
          <w:iCs/>
          <w:lang w:val="en-US"/>
        </w:rPr>
        <w:t>inter</w:t>
      </w:r>
      <w:r w:rsidR="00C75C23" w:rsidRPr="00BB5682">
        <w:rPr>
          <w:rFonts w:cs="Times New Roman"/>
          <w:i/>
          <w:iCs/>
          <w:lang w:val="en-US"/>
        </w:rPr>
        <w:t xml:space="preserve"> alia</w:t>
      </w:r>
      <w:r w:rsidR="00C75C23">
        <w:rPr>
          <w:rFonts w:cs="Times New Roman"/>
          <w:lang w:val="en-US"/>
        </w:rPr>
        <w:t>,</w:t>
      </w:r>
      <w:r w:rsidR="00A97507" w:rsidRPr="00D14944">
        <w:rPr>
          <w:rFonts w:cs="Times New Roman"/>
          <w:lang w:val="en-US"/>
        </w:rPr>
        <w:t xml:space="preserve"> with:</w:t>
      </w:r>
    </w:p>
    <w:p w14:paraId="0F64DD22" w14:textId="71AD3FDB" w:rsidR="007867FC" w:rsidRPr="005B159A" w:rsidRDefault="005B159A" w:rsidP="007F0017">
      <w:pPr>
        <w:pStyle w:val="ListParagraph"/>
        <w:numPr>
          <w:ilvl w:val="0"/>
          <w:numId w:val="25"/>
        </w:numPr>
        <w:autoSpaceDE w:val="0"/>
        <w:autoSpaceDN w:val="0"/>
        <w:adjustRightInd w:val="0"/>
        <w:spacing w:before="120" w:after="120" w:line="300" w:lineRule="atLeast"/>
        <w:ind w:left="1728" w:hanging="432"/>
        <w:contextualSpacing w:val="0"/>
        <w:jc w:val="both"/>
        <w:rPr>
          <w:rFonts w:cs="Times New Roman"/>
          <w:lang w:val="en-US"/>
        </w:rPr>
      </w:pPr>
      <w:r w:rsidRPr="005B159A">
        <w:rPr>
          <w:rFonts w:cs="Times New Roman"/>
          <w:lang w:val="en-US"/>
        </w:rPr>
        <w:t>Access, at all times,</w:t>
      </w:r>
      <w:r w:rsidR="004D3B12" w:rsidRPr="005B159A">
        <w:rPr>
          <w:rFonts w:cs="Times New Roman"/>
          <w:lang w:val="en-US"/>
        </w:rPr>
        <w:t xml:space="preserve"> to all information including the books, accounts, vouchers</w:t>
      </w:r>
      <w:r w:rsidR="00DE22F3">
        <w:rPr>
          <w:rFonts w:cs="Times New Roman"/>
          <w:lang w:val="en-US"/>
        </w:rPr>
        <w:t xml:space="preserve">, </w:t>
      </w:r>
      <w:r w:rsidR="004D3B12" w:rsidRPr="005B159A">
        <w:rPr>
          <w:rFonts w:cs="Times New Roman"/>
          <w:lang w:val="en-US"/>
        </w:rPr>
        <w:t>other records</w:t>
      </w:r>
      <w:r w:rsidR="00DE22F3">
        <w:rPr>
          <w:rFonts w:cs="Times New Roman"/>
          <w:lang w:val="en-US"/>
        </w:rPr>
        <w:t xml:space="preserve"> including digital records</w:t>
      </w:r>
      <w:r w:rsidR="004D3B12" w:rsidRPr="005B159A">
        <w:rPr>
          <w:rFonts w:cs="Times New Roman"/>
          <w:lang w:val="en-US"/>
        </w:rPr>
        <w:t xml:space="preserve"> and documentation of the </w:t>
      </w:r>
      <w:r w:rsidR="009B2C12" w:rsidRPr="005B159A">
        <w:rPr>
          <w:rFonts w:cs="Times New Roman"/>
          <w:lang w:val="en-US"/>
        </w:rPr>
        <w:t>Company</w:t>
      </w:r>
      <w:r w:rsidR="004D3B12" w:rsidRPr="005B159A">
        <w:rPr>
          <w:rFonts w:cs="Times New Roman"/>
          <w:lang w:val="en-US"/>
        </w:rPr>
        <w:t xml:space="preserve">, whether kept at </w:t>
      </w:r>
      <w:r w:rsidRPr="005B159A">
        <w:rPr>
          <w:rFonts w:cs="Times New Roman"/>
          <w:lang w:val="en-US"/>
        </w:rPr>
        <w:t>h</w:t>
      </w:r>
      <w:r w:rsidR="004D3B12" w:rsidRPr="005B159A">
        <w:rPr>
          <w:rFonts w:cs="Times New Roman"/>
          <w:lang w:val="en-US"/>
        </w:rPr>
        <w:t xml:space="preserve">ead </w:t>
      </w:r>
      <w:r w:rsidRPr="005B159A">
        <w:rPr>
          <w:rFonts w:cs="Times New Roman"/>
          <w:lang w:val="en-US"/>
        </w:rPr>
        <w:t>o</w:t>
      </w:r>
      <w:r w:rsidR="004D3B12" w:rsidRPr="005B159A">
        <w:rPr>
          <w:rFonts w:cs="Times New Roman"/>
          <w:lang w:val="en-US"/>
        </w:rPr>
        <w:t>ffice or elsewhere</w:t>
      </w:r>
      <w:r w:rsidR="0072155E">
        <w:rPr>
          <w:rFonts w:cs="Times New Roman"/>
          <w:lang w:val="en-US"/>
        </w:rPr>
        <w:t>,</w:t>
      </w:r>
      <w:r w:rsidR="004D3B12" w:rsidRPr="005B159A">
        <w:rPr>
          <w:rFonts w:cs="Times New Roman"/>
          <w:lang w:val="en-US"/>
        </w:rPr>
        <w:t xml:space="preserve"> that Management is aware that is relevant to the preparation of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 xml:space="preserve">] such </w:t>
      </w:r>
      <w:r w:rsidR="004D3B12" w:rsidRPr="005B159A">
        <w:rPr>
          <w:rFonts w:cs="Times New Roman"/>
          <w:lang w:val="en-US"/>
        </w:rPr>
        <w:t>as records, documentation and other matters includ</w:t>
      </w:r>
      <w:r w:rsidR="00297AEA">
        <w:rPr>
          <w:rFonts w:cs="Times New Roman"/>
          <w:lang w:val="en-US"/>
        </w:rPr>
        <w:t>ing</w:t>
      </w:r>
      <w:r w:rsidR="004D3B12" w:rsidRPr="005B159A">
        <w:rPr>
          <w:rFonts w:cs="Times New Roman"/>
          <w:lang w:val="en-US"/>
        </w:rPr>
        <w:t xml:space="preserve"> books of account maintained in electronic </w:t>
      </w:r>
      <w:proofErr w:type="gramStart"/>
      <w:r w:rsidR="004D3B12" w:rsidRPr="005B159A">
        <w:rPr>
          <w:rFonts w:cs="Times New Roman"/>
          <w:lang w:val="en-US"/>
        </w:rPr>
        <w:t>mode;</w:t>
      </w:r>
      <w:proofErr w:type="gramEnd"/>
      <w:r w:rsidR="004D3B12" w:rsidRPr="005B159A">
        <w:rPr>
          <w:rFonts w:cs="Times New Roman"/>
          <w:lang w:val="en-US"/>
        </w:rPr>
        <w:t xml:space="preserve"> </w:t>
      </w:r>
    </w:p>
    <w:p w14:paraId="02AA97A1" w14:textId="5A110179" w:rsidR="005B159A" w:rsidRPr="005B159A" w:rsidRDefault="005B159A" w:rsidP="007F0017">
      <w:pPr>
        <w:pStyle w:val="ListParagraph"/>
        <w:numPr>
          <w:ilvl w:val="0"/>
          <w:numId w:val="25"/>
        </w:numPr>
        <w:autoSpaceDE w:val="0"/>
        <w:autoSpaceDN w:val="0"/>
        <w:adjustRightInd w:val="0"/>
        <w:spacing w:before="120" w:after="120" w:line="300" w:lineRule="atLeast"/>
        <w:ind w:left="1728" w:hanging="432"/>
        <w:contextualSpacing w:val="0"/>
        <w:jc w:val="both"/>
        <w:rPr>
          <w:rFonts w:cs="Times New Roman"/>
          <w:lang w:val="en-US"/>
        </w:rPr>
      </w:pPr>
      <w:r w:rsidRPr="005B159A">
        <w:rPr>
          <w:rFonts w:cs="Times New Roman"/>
          <w:lang w:val="en-US"/>
        </w:rPr>
        <w:t>All information, such as records and documentation, and other matters that are relevant to our assessment of internal financial controls</w:t>
      </w:r>
      <w:r w:rsidR="00AA61C0">
        <w:rPr>
          <w:rFonts w:cs="Times New Roman"/>
          <w:lang w:val="en-US"/>
        </w:rPr>
        <w:t xml:space="preserve"> with reference to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proofErr w:type="gramStart"/>
      <w:r w:rsidR="00E558BC">
        <w:rPr>
          <w:rFonts w:cstheme="minorHAnsi"/>
          <w:lang w:val="en-US"/>
        </w:rPr>
        <w:t>]</w:t>
      </w:r>
      <w:r w:rsidRPr="005B159A">
        <w:rPr>
          <w:rFonts w:cs="Times New Roman"/>
          <w:lang w:val="en-US"/>
        </w:rPr>
        <w:t>;</w:t>
      </w:r>
      <w:proofErr w:type="gramEnd"/>
    </w:p>
    <w:p w14:paraId="132D30A5" w14:textId="77305BA1" w:rsidR="005B159A" w:rsidRDefault="005B159A" w:rsidP="007F0017">
      <w:pPr>
        <w:pStyle w:val="ListParagraph"/>
        <w:numPr>
          <w:ilvl w:val="0"/>
          <w:numId w:val="25"/>
        </w:numPr>
        <w:autoSpaceDE w:val="0"/>
        <w:autoSpaceDN w:val="0"/>
        <w:adjustRightInd w:val="0"/>
        <w:spacing w:before="120" w:after="120" w:line="300" w:lineRule="atLeast"/>
        <w:ind w:left="1728" w:hanging="432"/>
        <w:contextualSpacing w:val="0"/>
        <w:jc w:val="both"/>
        <w:rPr>
          <w:rFonts w:cs="Times New Roman"/>
          <w:lang w:val="en-US"/>
        </w:rPr>
      </w:pPr>
      <w:r w:rsidRPr="005B159A">
        <w:rPr>
          <w:rFonts w:cs="Times New Roman"/>
          <w:lang w:val="en-US"/>
        </w:rPr>
        <w:t>Management’s evaluation and assessment of the adequacy and effectiveness of the Company's internal financial controls</w:t>
      </w:r>
      <w:r w:rsidR="00AA61C0" w:rsidRPr="00AA61C0">
        <w:rPr>
          <w:rFonts w:cs="Times New Roman"/>
          <w:lang w:val="en-US"/>
        </w:rPr>
        <w:t xml:space="preserve"> </w:t>
      </w:r>
      <w:r w:rsidR="00AA61C0">
        <w:rPr>
          <w:rFonts w:cs="Times New Roman"/>
          <w:lang w:val="en-US"/>
        </w:rPr>
        <w:t xml:space="preserve">with reference to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E558BC" w:rsidRPr="00483C02">
        <w:rPr>
          <w:rFonts w:cstheme="minorHAnsi"/>
          <w:lang w:val="en-US"/>
        </w:rPr>
        <w:t xml:space="preserve"> </w:t>
      </w:r>
      <w:r w:rsidRPr="005B159A">
        <w:rPr>
          <w:rFonts w:cs="Times New Roman"/>
          <w:lang w:val="en-US"/>
        </w:rPr>
        <w:t xml:space="preserve">based on the control criteria as defined under the applicable law and all deficiencies, significant deficiencies and material weaknesses in the design or operations of internal financial controls </w:t>
      </w:r>
      <w:r w:rsidR="00AA61C0">
        <w:rPr>
          <w:rFonts w:cs="Times New Roman"/>
          <w:lang w:val="en-US"/>
        </w:rPr>
        <w:t xml:space="preserve">with reference to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E558BC" w:rsidRPr="00483C02">
        <w:rPr>
          <w:rFonts w:cstheme="minorHAnsi"/>
          <w:lang w:val="en-US"/>
        </w:rPr>
        <w:t xml:space="preserve"> </w:t>
      </w:r>
      <w:r w:rsidRPr="005B159A">
        <w:rPr>
          <w:rFonts w:cs="Times New Roman"/>
          <w:lang w:val="en-US"/>
        </w:rPr>
        <w:t>identified as part of Management’s evaluation;</w:t>
      </w:r>
    </w:p>
    <w:p w14:paraId="2B1278AD" w14:textId="77777777" w:rsidR="005B159A" w:rsidRDefault="005B159A" w:rsidP="007F0017">
      <w:pPr>
        <w:pStyle w:val="ListParagraph"/>
        <w:numPr>
          <w:ilvl w:val="0"/>
          <w:numId w:val="25"/>
        </w:numPr>
        <w:autoSpaceDE w:val="0"/>
        <w:autoSpaceDN w:val="0"/>
        <w:adjustRightInd w:val="0"/>
        <w:spacing w:before="120" w:after="120" w:line="300" w:lineRule="atLeast"/>
        <w:ind w:left="1728" w:hanging="432"/>
        <w:contextualSpacing w:val="0"/>
        <w:jc w:val="both"/>
        <w:rPr>
          <w:rFonts w:cs="Times New Roman"/>
          <w:lang w:val="en-US"/>
        </w:rPr>
      </w:pPr>
      <w:r w:rsidRPr="00D14944">
        <w:rPr>
          <w:rFonts w:cs="Times New Roman"/>
          <w:lang w:val="en-US"/>
        </w:rPr>
        <w:t xml:space="preserve">Additional information that we may request from Management for the purpose of the </w:t>
      </w:r>
      <w:proofErr w:type="gramStart"/>
      <w:r w:rsidRPr="00D14944">
        <w:rPr>
          <w:rFonts w:cs="Times New Roman"/>
          <w:lang w:val="en-US"/>
        </w:rPr>
        <w:t>audit;</w:t>
      </w:r>
      <w:proofErr w:type="gramEnd"/>
    </w:p>
    <w:p w14:paraId="7AE36807" w14:textId="4422A8C7" w:rsidR="005B159A" w:rsidRDefault="005B159A" w:rsidP="007F0017">
      <w:pPr>
        <w:pStyle w:val="ListParagraph"/>
        <w:numPr>
          <w:ilvl w:val="0"/>
          <w:numId w:val="25"/>
        </w:numPr>
        <w:autoSpaceDE w:val="0"/>
        <w:autoSpaceDN w:val="0"/>
        <w:adjustRightInd w:val="0"/>
        <w:spacing w:before="120" w:after="120" w:line="300" w:lineRule="atLeast"/>
        <w:ind w:left="1728" w:hanging="432"/>
        <w:contextualSpacing w:val="0"/>
        <w:jc w:val="both"/>
        <w:rPr>
          <w:rFonts w:cs="Times New Roman"/>
          <w:lang w:val="en-US"/>
        </w:rPr>
      </w:pPr>
      <w:r w:rsidRPr="00D14944">
        <w:rPr>
          <w:rFonts w:cs="Times New Roman"/>
          <w:lang w:val="en-US"/>
        </w:rPr>
        <w:t xml:space="preserve">Unrestricted access to persons within the </w:t>
      </w:r>
      <w:r>
        <w:rPr>
          <w:rFonts w:cs="Times New Roman"/>
          <w:lang w:val="en-US"/>
        </w:rPr>
        <w:t>Compan</w:t>
      </w:r>
      <w:r w:rsidRPr="00D14944">
        <w:rPr>
          <w:rFonts w:cs="Times New Roman"/>
          <w:lang w:val="en-US"/>
        </w:rPr>
        <w:t xml:space="preserve">y from whom we determine it necessary to obtain audit evidence. This includes our entitlement to require from the officers of the Company such information and explanations as we may think necessary for the performance of our duties as the auditors of the </w:t>
      </w:r>
      <w:proofErr w:type="gramStart"/>
      <w:r w:rsidRPr="00D14944">
        <w:rPr>
          <w:rFonts w:cs="Times New Roman"/>
          <w:lang w:val="en-US"/>
        </w:rPr>
        <w:t>Company;</w:t>
      </w:r>
      <w:proofErr w:type="gramEnd"/>
      <w:r w:rsidRPr="00D14944">
        <w:rPr>
          <w:rFonts w:cs="Times New Roman"/>
          <w:lang w:val="en-US"/>
        </w:rPr>
        <w:t xml:space="preserve"> </w:t>
      </w:r>
    </w:p>
    <w:p w14:paraId="3A7C66E9" w14:textId="702DBC4B" w:rsidR="000F0409" w:rsidRPr="005B159A" w:rsidRDefault="007867FC" w:rsidP="007F0017">
      <w:pPr>
        <w:pStyle w:val="ListParagraph"/>
        <w:numPr>
          <w:ilvl w:val="0"/>
          <w:numId w:val="25"/>
        </w:numPr>
        <w:autoSpaceDE w:val="0"/>
        <w:autoSpaceDN w:val="0"/>
        <w:adjustRightInd w:val="0"/>
        <w:spacing w:before="120" w:after="120" w:line="300" w:lineRule="atLeast"/>
        <w:ind w:left="1728" w:hanging="432"/>
        <w:contextualSpacing w:val="0"/>
        <w:jc w:val="both"/>
        <w:rPr>
          <w:rFonts w:cs="Times New Roman"/>
          <w:lang w:val="en-US"/>
        </w:rPr>
      </w:pPr>
      <w:r w:rsidRPr="005B159A">
        <w:rPr>
          <w:rFonts w:cs="Times New Roman"/>
          <w:lang w:val="en-US"/>
        </w:rPr>
        <w:t>Access to reports, if any, relating to internal reporting on frauds (</w:t>
      </w:r>
      <w:proofErr w:type="gramStart"/>
      <w:r w:rsidRPr="005B159A">
        <w:rPr>
          <w:rFonts w:cs="Times New Roman"/>
          <w:lang w:val="en-US"/>
        </w:rPr>
        <w:t>e.g.</w:t>
      </w:r>
      <w:proofErr w:type="gramEnd"/>
      <w:r w:rsidRPr="005B159A">
        <w:rPr>
          <w:rFonts w:cs="Times New Roman"/>
          <w:lang w:val="en-US"/>
        </w:rPr>
        <w:t xml:space="preserve"> vigil mechanism reports</w:t>
      </w:r>
      <w:r w:rsidR="0072155E">
        <w:rPr>
          <w:rFonts w:cs="Times New Roman"/>
          <w:lang w:val="en-US"/>
        </w:rPr>
        <w:t>,</w:t>
      </w:r>
      <w:r w:rsidRPr="005B159A">
        <w:rPr>
          <w:rFonts w:cs="Times New Roman"/>
          <w:lang w:val="en-US"/>
        </w:rPr>
        <w:t xml:space="preserve"> etc.), including those submitted by cost accountant or </w:t>
      </w:r>
      <w:r w:rsidR="004407EA">
        <w:rPr>
          <w:rFonts w:cs="Times New Roman"/>
          <w:lang w:val="en-US"/>
        </w:rPr>
        <w:t>c</w:t>
      </w:r>
      <w:r w:rsidRPr="005B159A">
        <w:rPr>
          <w:rFonts w:cs="Times New Roman"/>
          <w:lang w:val="en-US"/>
        </w:rPr>
        <w:t>ompany secretary in practice</w:t>
      </w:r>
      <w:r w:rsidR="00C75C23" w:rsidRPr="005B159A">
        <w:rPr>
          <w:rFonts w:cs="Times New Roman"/>
          <w:lang w:val="en-US"/>
        </w:rPr>
        <w:t xml:space="preserve"> </w:t>
      </w:r>
      <w:r w:rsidRPr="005B159A">
        <w:rPr>
          <w:rFonts w:cs="Times New Roman"/>
          <w:lang w:val="en-US"/>
        </w:rPr>
        <w:t xml:space="preserve">to the extent it relates to their reporting on frauds in accordance with the requirements of </w:t>
      </w:r>
      <w:r w:rsidR="00166E18" w:rsidRPr="005B159A">
        <w:rPr>
          <w:rFonts w:cs="Times New Roman"/>
          <w:lang w:val="en-US"/>
        </w:rPr>
        <w:t>s</w:t>
      </w:r>
      <w:r w:rsidRPr="005B159A">
        <w:rPr>
          <w:rFonts w:cs="Times New Roman"/>
          <w:lang w:val="en-US"/>
        </w:rPr>
        <w:t>ection 143(12) of the 2013 Act;</w:t>
      </w:r>
    </w:p>
    <w:p w14:paraId="2650D800" w14:textId="5C08F9A9" w:rsidR="001F7F40" w:rsidRPr="00B86923" w:rsidRDefault="001F7F40" w:rsidP="007F0017">
      <w:pPr>
        <w:pStyle w:val="ListParagraph"/>
        <w:numPr>
          <w:ilvl w:val="0"/>
          <w:numId w:val="25"/>
        </w:numPr>
        <w:autoSpaceDE w:val="0"/>
        <w:autoSpaceDN w:val="0"/>
        <w:adjustRightInd w:val="0"/>
        <w:spacing w:before="120" w:after="120" w:line="300" w:lineRule="atLeast"/>
        <w:ind w:left="1728" w:hanging="432"/>
        <w:contextualSpacing w:val="0"/>
        <w:jc w:val="both"/>
        <w:rPr>
          <w:rFonts w:cs="Times New Roman"/>
          <w:lang w:val="en-US"/>
        </w:rPr>
      </w:pPr>
      <w:r w:rsidRPr="00B86923">
        <w:rPr>
          <w:rFonts w:cs="Times New Roman"/>
          <w:lang w:val="en-US"/>
        </w:rPr>
        <w:t xml:space="preserve">All the internal audit reports covering </w:t>
      </w:r>
      <w:r w:rsidR="00642AFB">
        <w:rPr>
          <w:rFonts w:cs="Times New Roman"/>
          <w:lang w:val="en-US"/>
        </w:rPr>
        <w:t xml:space="preserve">the </w:t>
      </w:r>
      <w:r w:rsidRPr="00B86923">
        <w:rPr>
          <w:rFonts w:cs="Times New Roman"/>
          <w:lang w:val="en-US"/>
        </w:rPr>
        <w:t xml:space="preserve">period up to the end of the financial year under audit prior to </w:t>
      </w:r>
      <w:proofErr w:type="spellStart"/>
      <w:r w:rsidRPr="00B86923">
        <w:rPr>
          <w:rFonts w:cs="Times New Roman"/>
          <w:lang w:val="en-US"/>
        </w:rPr>
        <w:t>finalising</w:t>
      </w:r>
      <w:proofErr w:type="spellEnd"/>
      <w:r w:rsidRPr="00B86923">
        <w:rPr>
          <w:rFonts w:cs="Times New Roman"/>
          <w:lang w:val="en-US"/>
        </w:rPr>
        <w:t xml:space="preserve"> our audit report</w:t>
      </w:r>
      <w:r w:rsidR="00A06969">
        <w:rPr>
          <w:rFonts w:cs="Times New Roman"/>
          <w:lang w:val="en-US"/>
        </w:rPr>
        <w:t>;</w:t>
      </w:r>
      <w:r w:rsidR="002F16A3">
        <w:rPr>
          <w:rFonts w:cs="Times New Roman"/>
          <w:lang w:val="en-US"/>
        </w:rPr>
        <w:t xml:space="preserve"> and</w:t>
      </w:r>
    </w:p>
    <w:p w14:paraId="29FFA576" w14:textId="2ADD59CA" w:rsidR="004D3B12" w:rsidRPr="001F7F40" w:rsidRDefault="0091603F" w:rsidP="007F0017">
      <w:pPr>
        <w:pStyle w:val="ListParagraph"/>
        <w:numPr>
          <w:ilvl w:val="0"/>
          <w:numId w:val="25"/>
        </w:numPr>
        <w:autoSpaceDE w:val="0"/>
        <w:autoSpaceDN w:val="0"/>
        <w:adjustRightInd w:val="0"/>
        <w:spacing w:before="120" w:after="120" w:line="300" w:lineRule="atLeast"/>
        <w:ind w:left="1728" w:hanging="432"/>
        <w:contextualSpacing w:val="0"/>
        <w:jc w:val="both"/>
        <w:rPr>
          <w:rFonts w:cs="Times New Roman"/>
          <w:lang w:val="en-US"/>
        </w:rPr>
      </w:pPr>
      <w:r>
        <w:rPr>
          <w:rFonts w:cs="Times New Roman"/>
          <w:lang w:val="en-US"/>
        </w:rPr>
        <w:t xml:space="preserve">Information </w:t>
      </w:r>
      <w:proofErr w:type="gramStart"/>
      <w:r>
        <w:rPr>
          <w:rFonts w:cs="Times New Roman"/>
          <w:lang w:val="en-US"/>
        </w:rPr>
        <w:t>of</w:t>
      </w:r>
      <w:proofErr w:type="gramEnd"/>
      <w:r>
        <w:rPr>
          <w:rFonts w:cs="Times New Roman"/>
          <w:lang w:val="en-US"/>
        </w:rPr>
        <w:t xml:space="preserve"> s</w:t>
      </w:r>
      <w:r w:rsidR="004D3B12" w:rsidRPr="001F7F40">
        <w:rPr>
          <w:rFonts w:cs="Times New Roman"/>
          <w:lang w:val="en-US"/>
        </w:rPr>
        <w:t xml:space="preserve">ignificant changes in the design or operation of the </w:t>
      </w:r>
      <w:r w:rsidR="009B2C12" w:rsidRPr="001F7F40">
        <w:rPr>
          <w:rFonts w:cs="Times New Roman"/>
          <w:lang w:val="en-US"/>
        </w:rPr>
        <w:t>Compan</w:t>
      </w:r>
      <w:r w:rsidR="004D0BC1" w:rsidRPr="001F7F40">
        <w:rPr>
          <w:rFonts w:cs="Times New Roman"/>
          <w:lang w:val="en-US"/>
        </w:rPr>
        <w:t>y</w:t>
      </w:r>
      <w:r w:rsidR="004D3B12" w:rsidRPr="001F7F40">
        <w:rPr>
          <w:rFonts w:cs="Times New Roman"/>
          <w:lang w:val="en-US"/>
        </w:rPr>
        <w:t xml:space="preserve">’s internal financial controls that occurred during or </w:t>
      </w:r>
      <w:proofErr w:type="gramStart"/>
      <w:r w:rsidR="004D3B12" w:rsidRPr="001F7F40">
        <w:rPr>
          <w:rFonts w:cs="Times New Roman"/>
          <w:lang w:val="en-US"/>
        </w:rPr>
        <w:t>subsequent to</w:t>
      </w:r>
      <w:proofErr w:type="gramEnd"/>
      <w:r w:rsidR="004D3B12" w:rsidRPr="001F7F40">
        <w:rPr>
          <w:rFonts w:cs="Times New Roman"/>
          <w:lang w:val="en-US"/>
        </w:rPr>
        <w:t xml:space="preserve"> the date being reported on, including proposed changes being considered.</w:t>
      </w:r>
    </w:p>
    <w:p w14:paraId="16B3E473" w14:textId="236F2040" w:rsidR="004D3B12" w:rsidRDefault="004D3B12" w:rsidP="00697CE1">
      <w:pPr>
        <w:pStyle w:val="ListParagraph"/>
        <w:numPr>
          <w:ilvl w:val="0"/>
          <w:numId w:val="11"/>
        </w:numPr>
        <w:autoSpaceDE w:val="0"/>
        <w:autoSpaceDN w:val="0"/>
        <w:adjustRightInd w:val="0"/>
        <w:spacing w:before="120" w:after="120" w:line="300" w:lineRule="atLeast"/>
        <w:ind w:left="1296" w:hanging="432"/>
        <w:contextualSpacing w:val="0"/>
        <w:jc w:val="both"/>
        <w:rPr>
          <w:rFonts w:cs="Times New Roman"/>
          <w:lang w:val="en-US"/>
        </w:rPr>
      </w:pPr>
      <w:r w:rsidRPr="00D14944">
        <w:rPr>
          <w:rFonts w:cs="Times New Roman"/>
          <w:lang w:val="en-US"/>
        </w:rPr>
        <w:lastRenderedPageBreak/>
        <w:t xml:space="preserve">For making judgments and estimates that are reasonable and prudent </w:t>
      </w:r>
      <w:proofErr w:type="gramStart"/>
      <w:r w:rsidRPr="00D14944">
        <w:rPr>
          <w:rFonts w:cs="Times New Roman"/>
          <w:lang w:val="en-US"/>
        </w:rPr>
        <w:t>so as to</w:t>
      </w:r>
      <w:proofErr w:type="gramEnd"/>
      <w:r w:rsidRPr="00D14944">
        <w:rPr>
          <w:rFonts w:cs="Times New Roman"/>
          <w:lang w:val="en-US"/>
        </w:rPr>
        <w:t xml:space="preserve"> give a true and fair view of the state of affairs of the </w:t>
      </w:r>
      <w:r w:rsidR="009B2C12">
        <w:rPr>
          <w:rFonts w:cs="Times New Roman"/>
          <w:lang w:val="en-US"/>
        </w:rPr>
        <w:t>Compan</w:t>
      </w:r>
      <w:r w:rsidR="004D0BC1" w:rsidRPr="00D14944">
        <w:rPr>
          <w:rFonts w:cs="Times New Roman"/>
          <w:lang w:val="en-US"/>
        </w:rPr>
        <w:t>y</w:t>
      </w:r>
      <w:r w:rsidRPr="00D14944">
        <w:rPr>
          <w:rFonts w:cs="Times New Roman"/>
          <w:lang w:val="en-US"/>
        </w:rPr>
        <w:t xml:space="preserve"> at the end of the financial year and of the </w:t>
      </w:r>
      <w:r w:rsidR="00F052C8">
        <w:rPr>
          <w:rFonts w:cs="Times New Roman"/>
          <w:lang w:val="en-US"/>
        </w:rPr>
        <w:t>profit and loss</w:t>
      </w:r>
      <w:r w:rsidRPr="00D14944">
        <w:rPr>
          <w:rFonts w:cs="Times New Roman"/>
          <w:lang w:val="en-US"/>
        </w:rPr>
        <w:t xml:space="preserve"> of the </w:t>
      </w:r>
      <w:r w:rsidR="009B2C12">
        <w:rPr>
          <w:rFonts w:cs="Times New Roman"/>
          <w:lang w:val="en-US"/>
        </w:rPr>
        <w:t>Compan</w:t>
      </w:r>
      <w:r w:rsidR="004D0BC1" w:rsidRPr="00D14944">
        <w:rPr>
          <w:rFonts w:cs="Times New Roman"/>
          <w:lang w:val="en-US"/>
        </w:rPr>
        <w:t>y</w:t>
      </w:r>
      <w:r w:rsidRPr="00D14944">
        <w:rPr>
          <w:rFonts w:cs="Times New Roman"/>
          <w:lang w:val="en-US"/>
        </w:rPr>
        <w:t xml:space="preserve"> for the period.</w:t>
      </w:r>
    </w:p>
    <w:p w14:paraId="57A9A0DE" w14:textId="5979ABB7" w:rsidR="004D3B12" w:rsidRDefault="004D3B12" w:rsidP="007F0017">
      <w:pPr>
        <w:pStyle w:val="ListParagraph"/>
        <w:numPr>
          <w:ilvl w:val="0"/>
          <w:numId w:val="28"/>
        </w:numPr>
        <w:tabs>
          <w:tab w:val="left" w:pos="864"/>
        </w:tabs>
        <w:autoSpaceDE w:val="0"/>
        <w:autoSpaceDN w:val="0"/>
        <w:adjustRightInd w:val="0"/>
        <w:spacing w:before="120" w:after="120" w:line="300" w:lineRule="atLeast"/>
        <w:ind w:left="864" w:hanging="432"/>
        <w:contextualSpacing w:val="0"/>
        <w:jc w:val="both"/>
        <w:rPr>
          <w:rFonts w:cs="Times New Roman"/>
          <w:lang w:val="en-US"/>
        </w:rPr>
      </w:pPr>
      <w:r w:rsidRPr="00BC4C29">
        <w:rPr>
          <w:rFonts w:cs="Times New Roman"/>
          <w:lang w:val="en-US"/>
        </w:rPr>
        <w:t xml:space="preserve">The Management’s failure to provide us with the information referred to above or access to persons within the </w:t>
      </w:r>
      <w:r w:rsidR="009B2C12" w:rsidRPr="00BC4C29">
        <w:rPr>
          <w:rFonts w:cs="Times New Roman"/>
          <w:lang w:val="en-US"/>
        </w:rPr>
        <w:t>Company</w:t>
      </w:r>
      <w:r w:rsidRPr="00BC4C29">
        <w:rPr>
          <w:rFonts w:cs="Times New Roman"/>
          <w:lang w:val="en-US"/>
        </w:rPr>
        <w:t xml:space="preserve"> may cause us </w:t>
      </w:r>
      <w:proofErr w:type="gramStart"/>
      <w:r w:rsidRPr="00BC4C29">
        <w:rPr>
          <w:rFonts w:cs="Times New Roman"/>
          <w:lang w:val="en-US"/>
        </w:rPr>
        <w:t>to,</w:t>
      </w:r>
      <w:proofErr w:type="gramEnd"/>
      <w:r w:rsidRPr="00BC4C29">
        <w:rPr>
          <w:rFonts w:cs="Times New Roman"/>
          <w:lang w:val="en-US"/>
        </w:rPr>
        <w:t xml:space="preserve"> modify our procedures,</w:t>
      </w:r>
      <w:r w:rsidR="0081305B" w:rsidRPr="00BC4C29">
        <w:rPr>
          <w:rFonts w:eastAsia="Times New Roman" w:cs="Calibri"/>
          <w:lang w:val="en-US"/>
        </w:rPr>
        <w:t xml:space="preserve"> delay our </w:t>
      </w:r>
      <w:r w:rsidR="0081305B" w:rsidRPr="00276E9B">
        <w:rPr>
          <w:rFonts w:cs="Times New Roman"/>
          <w:lang w:val="en-US"/>
        </w:rPr>
        <w:t xml:space="preserve">report, issue a modified </w:t>
      </w:r>
      <w:proofErr w:type="gramStart"/>
      <w:r w:rsidR="0081305B" w:rsidRPr="00276E9B">
        <w:rPr>
          <w:rFonts w:cs="Times New Roman"/>
          <w:lang w:val="en-US"/>
        </w:rPr>
        <w:t>opinion</w:t>
      </w:r>
      <w:proofErr w:type="gramEnd"/>
      <w:r w:rsidRPr="00BC4C29">
        <w:rPr>
          <w:rFonts w:cs="Times New Roman"/>
          <w:lang w:val="en-US"/>
        </w:rPr>
        <w:t xml:space="preserve"> or even terminate our engagement.</w:t>
      </w:r>
    </w:p>
    <w:p w14:paraId="43B54F22" w14:textId="4C3E5CFA" w:rsidR="00FE7A29" w:rsidRPr="00BC4C29" w:rsidRDefault="00A446B1" w:rsidP="007F0017">
      <w:pPr>
        <w:pStyle w:val="ListParagraph"/>
        <w:numPr>
          <w:ilvl w:val="0"/>
          <w:numId w:val="28"/>
        </w:numPr>
        <w:tabs>
          <w:tab w:val="left" w:pos="864"/>
        </w:tabs>
        <w:autoSpaceDE w:val="0"/>
        <w:autoSpaceDN w:val="0"/>
        <w:adjustRightInd w:val="0"/>
        <w:spacing w:before="120" w:after="120" w:line="300" w:lineRule="atLeast"/>
        <w:ind w:left="864" w:hanging="432"/>
        <w:contextualSpacing w:val="0"/>
        <w:jc w:val="both"/>
        <w:rPr>
          <w:rFonts w:cs="Times New Roman"/>
          <w:lang w:val="en-US"/>
        </w:rPr>
      </w:pPr>
      <w:r w:rsidRPr="006537DB">
        <w:rPr>
          <w:rFonts w:cs="Calibri"/>
          <w:lang w:val="en-US"/>
        </w:rPr>
        <w:t>The Management understands and acknowledges that the electronic transmission of information via the internet or otherwise, has inherent risks. Unless otherwise agreed, despite the inherent risks</w:t>
      </w:r>
      <w:r>
        <w:rPr>
          <w:rFonts w:cs="Calibri"/>
          <w:lang w:val="en-US"/>
        </w:rPr>
        <w:t>,</w:t>
      </w:r>
      <w:r w:rsidRPr="006537DB">
        <w:rPr>
          <w:rFonts w:cs="Calibri"/>
          <w:lang w:val="en-US"/>
        </w:rPr>
        <w:t xml:space="preserve"> the management </w:t>
      </w:r>
      <w:proofErr w:type="spellStart"/>
      <w:r w:rsidRPr="006537DB">
        <w:rPr>
          <w:rFonts w:cs="Calibri"/>
          <w:lang w:val="en-US"/>
        </w:rPr>
        <w:t>authorises</w:t>
      </w:r>
      <w:proofErr w:type="spellEnd"/>
      <w:r w:rsidRPr="006537DB">
        <w:rPr>
          <w:rFonts w:cs="Calibri"/>
          <w:lang w:val="en-US"/>
        </w:rPr>
        <w:t xml:space="preserve"> </w:t>
      </w:r>
      <w:r>
        <w:rPr>
          <w:rFonts w:cs="Calibri"/>
          <w:lang w:val="en-US"/>
        </w:rPr>
        <w:t>us</w:t>
      </w:r>
      <w:r w:rsidRPr="006537DB">
        <w:rPr>
          <w:rFonts w:cs="Calibri"/>
          <w:lang w:val="en-US"/>
        </w:rPr>
        <w:t xml:space="preserve"> to communicate electronically with all the concerned parties on all matters related to the engagement</w:t>
      </w:r>
      <w:r w:rsidR="00FE7A29" w:rsidRPr="00BC4C29">
        <w:rPr>
          <w:rFonts w:cs="Times New Roman"/>
          <w:lang w:val="en-US"/>
        </w:rPr>
        <w:t>.</w:t>
      </w:r>
    </w:p>
    <w:p w14:paraId="74B42BE3" w14:textId="1CA7FD69" w:rsidR="004B6BEA" w:rsidRPr="00564D14" w:rsidRDefault="001D3546" w:rsidP="007F0017">
      <w:pPr>
        <w:pStyle w:val="ListParagraph"/>
        <w:numPr>
          <w:ilvl w:val="0"/>
          <w:numId w:val="28"/>
        </w:numPr>
        <w:tabs>
          <w:tab w:val="left" w:pos="864"/>
        </w:tabs>
        <w:autoSpaceDE w:val="0"/>
        <w:autoSpaceDN w:val="0"/>
        <w:adjustRightInd w:val="0"/>
        <w:spacing w:before="120" w:after="120" w:line="300" w:lineRule="atLeast"/>
        <w:ind w:left="864" w:hanging="432"/>
        <w:contextualSpacing w:val="0"/>
        <w:jc w:val="both"/>
        <w:rPr>
          <w:rFonts w:cs="Times New Roman"/>
        </w:rPr>
      </w:pPr>
      <w:r>
        <w:rPr>
          <w:rFonts w:cs="Times New Roman"/>
          <w:lang w:val="en-US"/>
        </w:rPr>
        <w:t>We</w:t>
      </w:r>
      <w:r w:rsidR="009D4764" w:rsidRPr="00564D14">
        <w:rPr>
          <w:rFonts w:cs="Times New Roman"/>
          <w:lang w:val="en-US"/>
        </w:rPr>
        <w:t xml:space="preserve"> will make specific inquiries </w:t>
      </w:r>
      <w:proofErr w:type="gramStart"/>
      <w:r w:rsidR="009D4764" w:rsidRPr="00564D14">
        <w:rPr>
          <w:rFonts w:cs="Times New Roman"/>
          <w:lang w:val="en-US"/>
        </w:rPr>
        <w:t>of</w:t>
      </w:r>
      <w:proofErr w:type="gramEnd"/>
      <w:r w:rsidR="009D4764" w:rsidRPr="00564D14">
        <w:rPr>
          <w:rFonts w:cs="Times New Roman"/>
          <w:lang w:val="en-US"/>
        </w:rPr>
        <w:t xml:space="preserve"> </w:t>
      </w:r>
      <w:r w:rsidR="005F4689" w:rsidRPr="00564D14">
        <w:rPr>
          <w:rFonts w:cs="Times New Roman"/>
          <w:lang w:val="en-US"/>
        </w:rPr>
        <w:t>Management</w:t>
      </w:r>
      <w:r w:rsidR="009D4764" w:rsidRPr="00564D14">
        <w:rPr>
          <w:rFonts w:cs="Times New Roman"/>
          <w:lang w:val="en-US"/>
        </w:rPr>
        <w:t xml:space="preserve"> about the representations contained in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9D4764" w:rsidRPr="00A01B31">
        <w:rPr>
          <w:rFonts w:cs="Times New Roman"/>
          <w:lang w:val="en-US"/>
        </w:rPr>
        <w:t>. At the conclusion</w:t>
      </w:r>
      <w:r w:rsidR="009D4764" w:rsidRPr="00564D14">
        <w:rPr>
          <w:rFonts w:cs="Times New Roman"/>
          <w:lang w:val="en-US"/>
        </w:rPr>
        <w:t xml:space="preserve"> of the engagement, </w:t>
      </w:r>
      <w:r>
        <w:rPr>
          <w:rFonts w:cs="Times New Roman"/>
          <w:lang w:val="en-US"/>
        </w:rPr>
        <w:t>we</w:t>
      </w:r>
      <w:r w:rsidR="009D4764" w:rsidRPr="00564D14">
        <w:rPr>
          <w:rFonts w:cs="Times New Roman"/>
          <w:lang w:val="en-US"/>
        </w:rPr>
        <w:t xml:space="preserve"> will also obtain written representations from </w:t>
      </w:r>
      <w:r w:rsidR="005F4689" w:rsidRPr="00564D14">
        <w:rPr>
          <w:rFonts w:cs="Times New Roman"/>
          <w:lang w:val="en-US"/>
        </w:rPr>
        <w:t>Management</w:t>
      </w:r>
      <w:r w:rsidR="00A2575D">
        <w:rPr>
          <w:rFonts w:cs="Times New Roman"/>
          <w:lang w:val="en-US"/>
        </w:rPr>
        <w:t xml:space="preserve"> </w:t>
      </w:r>
      <w:r w:rsidR="009D4764" w:rsidRPr="00564D14">
        <w:rPr>
          <w:rFonts w:cs="Times New Roman"/>
          <w:lang w:val="en-US"/>
        </w:rPr>
        <w:t xml:space="preserve">about these matters, and that </w:t>
      </w:r>
      <w:r w:rsidR="005F4689" w:rsidRPr="00564D14">
        <w:rPr>
          <w:rFonts w:cs="Times New Roman"/>
          <w:lang w:val="en-US"/>
        </w:rPr>
        <w:t>Management</w:t>
      </w:r>
      <w:r w:rsidR="009D4764" w:rsidRPr="00564D14">
        <w:rPr>
          <w:rFonts w:cs="Times New Roman"/>
          <w:lang w:val="en-US"/>
        </w:rPr>
        <w:t xml:space="preserve">: </w:t>
      </w:r>
    </w:p>
    <w:p w14:paraId="2F5B30A1" w14:textId="74221C6D" w:rsidR="005F7B75" w:rsidRPr="007F0017" w:rsidRDefault="009D4764" w:rsidP="00697CE1">
      <w:pPr>
        <w:pStyle w:val="ListParagraph"/>
        <w:numPr>
          <w:ilvl w:val="1"/>
          <w:numId w:val="33"/>
        </w:numPr>
        <w:autoSpaceDE w:val="0"/>
        <w:autoSpaceDN w:val="0"/>
        <w:adjustRightInd w:val="0"/>
        <w:spacing w:before="120" w:after="120" w:line="300" w:lineRule="atLeast"/>
        <w:ind w:left="1296" w:hanging="432"/>
        <w:contextualSpacing w:val="0"/>
        <w:jc w:val="both"/>
        <w:rPr>
          <w:rFonts w:cs="Times New Roman"/>
          <w:lang w:val="en-US"/>
        </w:rPr>
      </w:pPr>
      <w:r w:rsidRPr="007F0017">
        <w:rPr>
          <w:rFonts w:cs="Times New Roman"/>
          <w:lang w:val="en-US"/>
        </w:rPr>
        <w:t xml:space="preserve">has fulfilled its responsibility for the preparation and </w:t>
      </w:r>
      <w:r w:rsidR="001D3546" w:rsidRPr="007F0017">
        <w:rPr>
          <w:rFonts w:cs="Times New Roman"/>
          <w:lang w:val="en-US"/>
        </w:rPr>
        <w:t>accurate</w:t>
      </w:r>
      <w:r w:rsidRPr="007F0017">
        <w:rPr>
          <w:rFonts w:cs="Times New Roman"/>
          <w:lang w:val="en-US"/>
        </w:rPr>
        <w:t xml:space="preserve"> presentation of the </w:t>
      </w:r>
      <w:r w:rsidR="00E558BC" w:rsidRPr="007F0017">
        <w:rPr>
          <w:rFonts w:cstheme="minorHAnsi"/>
          <w:lang w:val="en-US"/>
        </w:rPr>
        <w:t>[</w:t>
      </w:r>
      <w:r w:rsidR="00E558BC" w:rsidRPr="007F0017">
        <w:rPr>
          <w:rFonts w:cstheme="minorHAnsi"/>
          <w:highlight w:val="magenta"/>
          <w:lang w:val="en-US"/>
        </w:rPr>
        <w:t>Standalone Financial Statements and Consolidated Financial Statements</w:t>
      </w:r>
      <w:r w:rsidR="00E558BC" w:rsidRPr="007F0017">
        <w:rPr>
          <w:rFonts w:cstheme="minorHAnsi"/>
          <w:lang w:val="en-US"/>
        </w:rPr>
        <w:t xml:space="preserve">] </w:t>
      </w:r>
      <w:r w:rsidRPr="007F0017">
        <w:rPr>
          <w:rFonts w:cs="Times New Roman"/>
          <w:lang w:val="en-US"/>
        </w:rPr>
        <w:t xml:space="preserve">in accordance with </w:t>
      </w:r>
      <w:r w:rsidR="005C55DE" w:rsidRPr="007F0017">
        <w:rPr>
          <w:rFonts w:cs="Times New Roman"/>
          <w:lang w:val="en-US"/>
        </w:rPr>
        <w:t>t</w:t>
      </w:r>
      <w:r w:rsidR="00111126" w:rsidRPr="007F0017">
        <w:rPr>
          <w:rFonts w:cs="Times New Roman"/>
          <w:lang w:val="en-US"/>
        </w:rPr>
        <w:t xml:space="preserve">he Companies (Indian Accounting Standards) Rules, 2015 </w:t>
      </w:r>
      <w:r w:rsidRPr="007F0017">
        <w:rPr>
          <w:rFonts w:cs="Times New Roman"/>
          <w:lang w:val="en-US"/>
        </w:rPr>
        <w:t>or applicabl</w:t>
      </w:r>
      <w:r w:rsidR="004B6BEA" w:rsidRPr="007F0017">
        <w:rPr>
          <w:rFonts w:cs="Times New Roman"/>
          <w:lang w:val="en-US"/>
        </w:rPr>
        <w:t>e financial reporting framework</w:t>
      </w:r>
      <w:r w:rsidRPr="007F0017">
        <w:rPr>
          <w:rFonts w:cs="Times New Roman"/>
          <w:lang w:val="en-US"/>
        </w:rPr>
        <w:t xml:space="preserve"> and that all transactions have been rec</w:t>
      </w:r>
      <w:r w:rsidR="004B6BEA" w:rsidRPr="007F0017">
        <w:rPr>
          <w:rFonts w:cs="Times New Roman"/>
          <w:lang w:val="en-US"/>
        </w:rPr>
        <w:t xml:space="preserve">orded and are reflected in the </w:t>
      </w:r>
      <w:r w:rsidR="00E558BC" w:rsidRPr="007F0017">
        <w:rPr>
          <w:rFonts w:cstheme="minorHAnsi"/>
          <w:lang w:val="en-US"/>
        </w:rPr>
        <w:t>[</w:t>
      </w:r>
      <w:r w:rsidR="00E558BC" w:rsidRPr="007F0017">
        <w:rPr>
          <w:rFonts w:cstheme="minorHAnsi"/>
          <w:highlight w:val="magenta"/>
          <w:lang w:val="en-US"/>
        </w:rPr>
        <w:t>Standalone Financial Statements and Consolidated Financial Statements</w:t>
      </w:r>
      <w:proofErr w:type="gramStart"/>
      <w:r w:rsidR="00E558BC" w:rsidRPr="007F0017">
        <w:rPr>
          <w:rFonts w:cstheme="minorHAnsi"/>
          <w:lang w:val="en-US"/>
        </w:rPr>
        <w:t>]</w:t>
      </w:r>
      <w:r w:rsidRPr="007F0017">
        <w:rPr>
          <w:rFonts w:cs="Times New Roman"/>
          <w:lang w:val="en-US"/>
        </w:rPr>
        <w:t>;</w:t>
      </w:r>
      <w:proofErr w:type="gramEnd"/>
    </w:p>
    <w:p w14:paraId="4376A3AA" w14:textId="0CBDA595" w:rsidR="00F33D85" w:rsidRPr="007F0017" w:rsidRDefault="009D4764" w:rsidP="00697CE1">
      <w:pPr>
        <w:pStyle w:val="ListParagraph"/>
        <w:numPr>
          <w:ilvl w:val="1"/>
          <w:numId w:val="33"/>
        </w:numPr>
        <w:autoSpaceDE w:val="0"/>
        <w:autoSpaceDN w:val="0"/>
        <w:adjustRightInd w:val="0"/>
        <w:spacing w:before="120" w:after="120" w:line="300" w:lineRule="atLeast"/>
        <w:ind w:left="1296" w:hanging="432"/>
        <w:contextualSpacing w:val="0"/>
        <w:jc w:val="both"/>
        <w:rPr>
          <w:rFonts w:cs="Times New Roman"/>
          <w:lang w:val="en-US"/>
        </w:rPr>
      </w:pPr>
      <w:r w:rsidRPr="007F0017">
        <w:rPr>
          <w:rFonts w:cs="Times New Roman"/>
          <w:lang w:val="en-US"/>
        </w:rPr>
        <w:t>has provided us with all relevant information and access as contemplated in this Agreement</w:t>
      </w:r>
      <w:r w:rsidR="0016211E" w:rsidRPr="007F0017">
        <w:rPr>
          <w:rFonts w:cs="Times New Roman"/>
          <w:lang w:val="en-US"/>
        </w:rPr>
        <w:t>;</w:t>
      </w:r>
      <w:r w:rsidR="0065069B">
        <w:rPr>
          <w:rFonts w:cs="Times New Roman"/>
          <w:lang w:val="en-US"/>
        </w:rPr>
        <w:t xml:space="preserve"> and</w:t>
      </w:r>
    </w:p>
    <w:p w14:paraId="54BC374B" w14:textId="1103D2C3" w:rsidR="005F7B75" w:rsidRDefault="009D4764" w:rsidP="00697CE1">
      <w:pPr>
        <w:pStyle w:val="ListParagraph"/>
        <w:numPr>
          <w:ilvl w:val="1"/>
          <w:numId w:val="33"/>
        </w:numPr>
        <w:autoSpaceDE w:val="0"/>
        <w:autoSpaceDN w:val="0"/>
        <w:adjustRightInd w:val="0"/>
        <w:spacing w:before="120" w:after="120" w:line="300" w:lineRule="atLeast"/>
        <w:ind w:left="1296" w:hanging="432"/>
        <w:contextualSpacing w:val="0"/>
        <w:jc w:val="both"/>
        <w:rPr>
          <w:rFonts w:cs="Times New Roman"/>
          <w:lang w:val="en-US"/>
        </w:rPr>
      </w:pPr>
      <w:r w:rsidRPr="007F0017">
        <w:rPr>
          <w:rFonts w:cs="Times New Roman"/>
          <w:lang w:val="en-US"/>
        </w:rPr>
        <w:t xml:space="preserve">understands the importance of the said written </w:t>
      </w:r>
      <w:r w:rsidR="00826953" w:rsidRPr="007F0017">
        <w:rPr>
          <w:rFonts w:cs="Times New Roman"/>
          <w:lang w:val="en-US"/>
        </w:rPr>
        <w:t>Management’s</w:t>
      </w:r>
      <w:r w:rsidRPr="007F0017">
        <w:rPr>
          <w:rFonts w:cs="Times New Roman"/>
          <w:lang w:val="en-US"/>
        </w:rPr>
        <w:t xml:space="preserve"> representations for an effective audit, and hence the </w:t>
      </w:r>
      <w:r w:rsidR="009B2C12" w:rsidRPr="007F0017">
        <w:rPr>
          <w:rFonts w:cs="Times New Roman"/>
          <w:lang w:val="en-US"/>
        </w:rPr>
        <w:t>Company</w:t>
      </w:r>
      <w:r w:rsidRPr="007F0017">
        <w:rPr>
          <w:rFonts w:cs="Times New Roman"/>
          <w:lang w:val="en-US"/>
        </w:rPr>
        <w:t xml:space="preserve"> agrees to release us and</w:t>
      </w:r>
      <w:r w:rsidR="002D60F2" w:rsidRPr="007F0017">
        <w:rPr>
          <w:rFonts w:cs="Times New Roman"/>
          <w:lang w:val="en-US"/>
        </w:rPr>
        <w:t xml:space="preserve"> </w:t>
      </w:r>
      <w:r w:rsidR="00907766" w:rsidRPr="007F0017">
        <w:rPr>
          <w:rFonts w:cs="Times New Roman"/>
          <w:lang w:val="en-US"/>
        </w:rPr>
        <w:t>our</w:t>
      </w:r>
      <w:r w:rsidR="00111126" w:rsidRPr="007F0017">
        <w:rPr>
          <w:rFonts w:cs="Times New Roman"/>
          <w:lang w:val="en-US"/>
        </w:rPr>
        <w:t xml:space="preserve"> </w:t>
      </w:r>
      <w:r w:rsidRPr="007F0017">
        <w:rPr>
          <w:rFonts w:cs="Times New Roman"/>
          <w:lang w:val="en-US"/>
        </w:rPr>
        <w:t xml:space="preserve">personnel from any liability and costs relating to the Services attributable to any misrepresentations by </w:t>
      </w:r>
      <w:r w:rsidR="005F4689" w:rsidRPr="007F0017">
        <w:rPr>
          <w:rFonts w:cs="Times New Roman"/>
          <w:lang w:val="en-US"/>
        </w:rPr>
        <w:t>Management</w:t>
      </w:r>
      <w:r w:rsidRPr="007F0017">
        <w:rPr>
          <w:rFonts w:cs="Times New Roman"/>
          <w:lang w:val="en-US"/>
        </w:rPr>
        <w:t>.</w:t>
      </w:r>
    </w:p>
    <w:p w14:paraId="53B8ECD6" w14:textId="1430075B" w:rsidR="009003FC" w:rsidRPr="009003FC" w:rsidRDefault="009003FC" w:rsidP="009003FC">
      <w:pPr>
        <w:autoSpaceDE w:val="0"/>
        <w:autoSpaceDN w:val="0"/>
        <w:adjustRightInd w:val="0"/>
        <w:spacing w:after="120" w:line="300" w:lineRule="atLeast"/>
        <w:ind w:left="864"/>
        <w:jc w:val="both"/>
        <w:rPr>
          <w:rFonts w:cs="Times New Roman"/>
          <w:lang w:val="en-US"/>
        </w:rPr>
      </w:pPr>
      <w:r w:rsidRPr="009003FC">
        <w:rPr>
          <w:rFonts w:cs="Times New Roman"/>
          <w:lang w:val="en-US"/>
        </w:rPr>
        <w:t xml:space="preserve">The responses to those inquiries, the written representations, and the results of our procedures comprise evidence on which we will rely in forming an opinion on the </w:t>
      </w:r>
      <w:r w:rsidRPr="009003FC">
        <w:rPr>
          <w:rFonts w:cstheme="minorHAnsi"/>
          <w:lang w:val="en-US"/>
        </w:rPr>
        <w:t>[</w:t>
      </w:r>
      <w:r w:rsidRPr="009003FC">
        <w:rPr>
          <w:rFonts w:cstheme="minorHAnsi"/>
          <w:highlight w:val="magenta"/>
          <w:lang w:val="en-US"/>
        </w:rPr>
        <w:t>Standalone Financial Statements and Consolidated Financial Statements</w:t>
      </w:r>
      <w:r w:rsidRPr="009003FC">
        <w:rPr>
          <w:rFonts w:cstheme="minorHAnsi"/>
          <w:lang w:val="en-US"/>
        </w:rPr>
        <w:t>]</w:t>
      </w:r>
      <w:r w:rsidR="00F65B34">
        <w:rPr>
          <w:rFonts w:cstheme="minorHAnsi"/>
          <w:lang w:val="en-US"/>
        </w:rPr>
        <w:t>.</w:t>
      </w:r>
    </w:p>
    <w:p w14:paraId="3DB3B481" w14:textId="4D9048D0" w:rsidR="002474BF" w:rsidRPr="00BC4C29" w:rsidRDefault="008A2093" w:rsidP="007F0017">
      <w:pPr>
        <w:pStyle w:val="ListParagraph"/>
        <w:numPr>
          <w:ilvl w:val="0"/>
          <w:numId w:val="28"/>
        </w:numPr>
        <w:tabs>
          <w:tab w:val="left" w:pos="864"/>
        </w:tabs>
        <w:autoSpaceDE w:val="0"/>
        <w:autoSpaceDN w:val="0"/>
        <w:adjustRightInd w:val="0"/>
        <w:spacing w:before="120" w:after="120" w:line="300" w:lineRule="atLeast"/>
        <w:ind w:left="864" w:hanging="432"/>
        <w:contextualSpacing w:val="0"/>
        <w:jc w:val="both"/>
        <w:rPr>
          <w:rFonts w:cs="Times New Roman"/>
          <w:lang w:val="en-US"/>
        </w:rPr>
      </w:pPr>
      <w:r w:rsidRPr="00BC4C29">
        <w:rPr>
          <w:rFonts w:cs="Times New Roman"/>
          <w:lang w:val="en-US"/>
        </w:rPr>
        <w:t xml:space="preserve">Adjusting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E558BC" w:rsidRPr="00483C02">
        <w:rPr>
          <w:rFonts w:cstheme="minorHAnsi"/>
          <w:lang w:val="en-US"/>
        </w:rPr>
        <w:t xml:space="preserve"> </w:t>
      </w:r>
      <w:r w:rsidRPr="00BC4C29">
        <w:rPr>
          <w:rFonts w:cs="Times New Roman"/>
          <w:lang w:val="en-US"/>
        </w:rPr>
        <w:t xml:space="preserve">including disclosures, to correct material misstatements and for affirming to us in a representation letter that the effects of any uncorrected misstatements aggregated by us are immaterial, both individually and in aggregate, to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 xml:space="preserve">] </w:t>
      </w:r>
      <w:r w:rsidR="00E57A95" w:rsidRPr="00BC4C29">
        <w:rPr>
          <w:rFonts w:cstheme="minorHAnsi"/>
          <w:lang w:val="en-US"/>
        </w:rPr>
        <w:t xml:space="preserve">and Interim unaudited financial </w:t>
      </w:r>
      <w:r w:rsidR="00E57A95" w:rsidRPr="007F0017">
        <w:rPr>
          <w:rFonts w:cs="Times New Roman"/>
          <w:lang w:val="en-US"/>
        </w:rPr>
        <w:t>information</w:t>
      </w:r>
      <w:r w:rsidRPr="00BC4C29">
        <w:rPr>
          <w:rFonts w:cs="Times New Roman"/>
          <w:lang w:val="en-US"/>
        </w:rPr>
        <w:t xml:space="preserve"> taken as a whole.</w:t>
      </w:r>
    </w:p>
    <w:p w14:paraId="0088C7BF" w14:textId="2BEF3756" w:rsidR="00C179A1" w:rsidRPr="00BC4C29" w:rsidRDefault="00255A06" w:rsidP="007F0017">
      <w:pPr>
        <w:pStyle w:val="ListParagraph"/>
        <w:numPr>
          <w:ilvl w:val="0"/>
          <w:numId w:val="28"/>
        </w:numPr>
        <w:tabs>
          <w:tab w:val="left" w:pos="864"/>
        </w:tabs>
        <w:autoSpaceDE w:val="0"/>
        <w:autoSpaceDN w:val="0"/>
        <w:adjustRightInd w:val="0"/>
        <w:spacing w:before="120" w:after="120" w:line="300" w:lineRule="atLeast"/>
        <w:ind w:left="864" w:hanging="432"/>
        <w:contextualSpacing w:val="0"/>
        <w:jc w:val="both"/>
        <w:rPr>
          <w:rFonts w:cs="Times New Roman"/>
          <w:lang w:val="en-US"/>
        </w:rPr>
      </w:pPr>
      <w:r w:rsidRPr="00BC4C29">
        <w:rPr>
          <w:rFonts w:cs="Times New Roman"/>
          <w:lang w:val="en-US"/>
        </w:rPr>
        <w:t xml:space="preserve">The </w:t>
      </w:r>
      <w:r w:rsidR="00C13818" w:rsidRPr="00BC4C29">
        <w:rPr>
          <w:rFonts w:cs="Times New Roman"/>
          <w:lang w:val="en-US"/>
        </w:rPr>
        <w:t>M</w:t>
      </w:r>
      <w:r w:rsidRPr="00BC4C29">
        <w:rPr>
          <w:rFonts w:cs="Times New Roman"/>
          <w:lang w:val="en-US"/>
        </w:rPr>
        <w:t xml:space="preserve">anagement acknowledges its responsibility to communicate to and obtain approval from the </w:t>
      </w:r>
      <w:r w:rsidRPr="00A45DD3">
        <w:rPr>
          <w:rFonts w:cs="Times New Roman"/>
          <w:lang w:val="en-US"/>
        </w:rPr>
        <w:t xml:space="preserve">Audit Committee </w:t>
      </w:r>
      <w:r w:rsidR="00A45DD3">
        <w:rPr>
          <w:rFonts w:cs="Times New Roman"/>
          <w:lang w:val="en-US"/>
        </w:rPr>
        <w:t>or</w:t>
      </w:r>
      <w:r w:rsidRPr="00A45DD3">
        <w:rPr>
          <w:rFonts w:cs="Times New Roman"/>
          <w:lang w:val="en-US"/>
        </w:rPr>
        <w:t xml:space="preserve"> the Board of Directors</w:t>
      </w:r>
      <w:r w:rsidR="00A45DD3" w:rsidRPr="00956EAF">
        <w:rPr>
          <w:rFonts w:eastAsia="Times New Roman" w:cs="Calibri"/>
        </w:rPr>
        <w:t>, as may be applicable,</w:t>
      </w:r>
      <w:r w:rsidRPr="00BC4C29">
        <w:rPr>
          <w:rFonts w:cs="Times New Roman"/>
          <w:lang w:val="en-US"/>
        </w:rPr>
        <w:t xml:space="preserve"> for any additional non-audit </w:t>
      </w:r>
      <w:r w:rsidR="004407EA">
        <w:rPr>
          <w:rFonts w:cs="Times New Roman"/>
          <w:lang w:val="en-US"/>
        </w:rPr>
        <w:t>S</w:t>
      </w:r>
      <w:r w:rsidRPr="00BC4C29">
        <w:rPr>
          <w:rFonts w:cs="Times New Roman"/>
          <w:lang w:val="en-US"/>
        </w:rPr>
        <w:t xml:space="preserve">ervices proposed by us as required under </w:t>
      </w:r>
      <w:r w:rsidR="00904389" w:rsidRPr="00BC4C29">
        <w:rPr>
          <w:rFonts w:cs="Times New Roman"/>
          <w:lang w:val="en-US"/>
        </w:rPr>
        <w:t>s</w:t>
      </w:r>
      <w:r w:rsidRPr="00BC4C29">
        <w:rPr>
          <w:rFonts w:cs="Times New Roman"/>
          <w:lang w:val="en-US"/>
        </w:rPr>
        <w:t xml:space="preserve">ection 144 of the </w:t>
      </w:r>
      <w:r w:rsidR="00C13818" w:rsidRPr="00BC4C29">
        <w:rPr>
          <w:rFonts w:cs="Times New Roman"/>
          <w:lang w:val="en-US"/>
        </w:rPr>
        <w:t>2013 Act</w:t>
      </w:r>
      <w:r w:rsidRPr="00BC4C29">
        <w:rPr>
          <w:rFonts w:cs="Times New Roman"/>
          <w:lang w:val="en-US"/>
        </w:rPr>
        <w:t xml:space="preserve"> before commencement of the said </w:t>
      </w:r>
      <w:r w:rsidR="004407EA">
        <w:rPr>
          <w:rFonts w:cs="Times New Roman"/>
          <w:lang w:val="en-US"/>
        </w:rPr>
        <w:t>S</w:t>
      </w:r>
      <w:r w:rsidRPr="00BC4C29">
        <w:rPr>
          <w:rFonts w:cs="Times New Roman"/>
          <w:lang w:val="en-US"/>
        </w:rPr>
        <w:t>ervices.</w:t>
      </w:r>
    </w:p>
    <w:p w14:paraId="21272BBB" w14:textId="75E5C5B5" w:rsidR="00C80EE8" w:rsidRPr="00276E9B" w:rsidRDefault="00CC3F3B" w:rsidP="007F0017">
      <w:pPr>
        <w:pStyle w:val="ListParagraph"/>
        <w:numPr>
          <w:ilvl w:val="0"/>
          <w:numId w:val="28"/>
        </w:numPr>
        <w:tabs>
          <w:tab w:val="left" w:pos="864"/>
        </w:tabs>
        <w:autoSpaceDE w:val="0"/>
        <w:autoSpaceDN w:val="0"/>
        <w:adjustRightInd w:val="0"/>
        <w:spacing w:before="120" w:after="120" w:line="300" w:lineRule="atLeast"/>
        <w:ind w:left="864" w:hanging="432"/>
        <w:contextualSpacing w:val="0"/>
        <w:jc w:val="both"/>
      </w:pPr>
      <w:r w:rsidRPr="00276E9B">
        <w:rPr>
          <w:rFonts w:cs="Times New Roman"/>
          <w:lang w:val="en-US"/>
        </w:rPr>
        <w:lastRenderedPageBreak/>
        <w:t xml:space="preserve">Management </w:t>
      </w:r>
      <w:r w:rsidR="001D0AB0">
        <w:rPr>
          <w:rFonts w:cs="Times New Roman"/>
          <w:lang w:val="en-US"/>
        </w:rPr>
        <w:t>is</w:t>
      </w:r>
      <w:r w:rsidR="004F2859" w:rsidRPr="00276E9B">
        <w:rPr>
          <w:lang w:val="en-US"/>
        </w:rPr>
        <w:t xml:space="preserve"> responsible for setting up </w:t>
      </w:r>
      <w:r w:rsidR="002474BF" w:rsidRPr="00276E9B">
        <w:rPr>
          <w:lang w:val="en-US"/>
        </w:rPr>
        <w:t>mechanism</w:t>
      </w:r>
      <w:r w:rsidR="004F2859" w:rsidRPr="00276E9B">
        <w:rPr>
          <w:lang w:val="en-US"/>
        </w:rPr>
        <w:t xml:space="preserve"> to identify and address any non-compliance or suspected non-compliance with laws </w:t>
      </w:r>
      <w:r w:rsidR="005C606F" w:rsidRPr="00276E9B">
        <w:rPr>
          <w:lang w:val="en-US"/>
        </w:rPr>
        <w:t>and</w:t>
      </w:r>
      <w:r w:rsidR="004F2859" w:rsidRPr="00276E9B">
        <w:rPr>
          <w:lang w:val="en-US"/>
        </w:rPr>
        <w:t xml:space="preserve"> regulations applicable to the </w:t>
      </w:r>
      <w:r w:rsidR="009B2C12" w:rsidRPr="00276E9B">
        <w:rPr>
          <w:lang w:val="en-US"/>
        </w:rPr>
        <w:t>Compan</w:t>
      </w:r>
      <w:r w:rsidR="004D0BC1" w:rsidRPr="00276E9B">
        <w:rPr>
          <w:lang w:val="en-US"/>
        </w:rPr>
        <w:t>y</w:t>
      </w:r>
      <w:r w:rsidR="001D0AB0">
        <w:rPr>
          <w:lang w:val="en-US"/>
        </w:rPr>
        <w:t xml:space="preserve"> and</w:t>
      </w:r>
      <w:r w:rsidR="005C606F" w:rsidRPr="00276E9B">
        <w:rPr>
          <w:lang w:val="en-US"/>
        </w:rPr>
        <w:t xml:space="preserve"> </w:t>
      </w:r>
      <w:r w:rsidR="004F2859" w:rsidRPr="00276E9B">
        <w:rPr>
          <w:lang w:val="en-US"/>
        </w:rPr>
        <w:t xml:space="preserve">shall ensure that the relevant information and/or updates </w:t>
      </w:r>
      <w:proofErr w:type="gramStart"/>
      <w:r w:rsidR="004F2859" w:rsidRPr="00276E9B">
        <w:rPr>
          <w:lang w:val="en-US"/>
        </w:rPr>
        <w:t>in regard to</w:t>
      </w:r>
      <w:proofErr w:type="gramEnd"/>
      <w:r w:rsidR="004F2859" w:rsidRPr="00276E9B">
        <w:rPr>
          <w:lang w:val="en-US"/>
        </w:rPr>
        <w:t xml:space="preserve"> such non-compliance or suspected non-compliance is provided to us on timely basis.</w:t>
      </w:r>
    </w:p>
    <w:p w14:paraId="05F57AC7" w14:textId="239A02C8" w:rsidR="00CC7A8E" w:rsidRPr="00A01B31" w:rsidRDefault="00C80EE8" w:rsidP="007F0017">
      <w:pPr>
        <w:pStyle w:val="ListParagraph"/>
        <w:numPr>
          <w:ilvl w:val="0"/>
          <w:numId w:val="28"/>
        </w:numPr>
        <w:tabs>
          <w:tab w:val="left" w:pos="864"/>
        </w:tabs>
        <w:autoSpaceDE w:val="0"/>
        <w:autoSpaceDN w:val="0"/>
        <w:adjustRightInd w:val="0"/>
        <w:spacing w:before="120" w:after="120" w:line="300" w:lineRule="atLeast"/>
        <w:ind w:left="864" w:hanging="432"/>
        <w:contextualSpacing w:val="0"/>
        <w:jc w:val="both"/>
        <w:rPr>
          <w:rFonts w:cs="Times New Roman"/>
        </w:rPr>
      </w:pPr>
      <w:r w:rsidRPr="00276E9B">
        <w:rPr>
          <w:rFonts w:cs="Times New Roman"/>
          <w:lang w:val="en-US"/>
        </w:rPr>
        <w:t xml:space="preserve">With respect to reporting on CARO 2020, identifying and providing information which may be additionally required by us for the purposes of reporting therein. The </w:t>
      </w:r>
      <w:r w:rsidRPr="007F0017">
        <w:rPr>
          <w:lang w:val="en-US"/>
        </w:rPr>
        <w:t>Management</w:t>
      </w:r>
      <w:r w:rsidRPr="00276E9B">
        <w:rPr>
          <w:rFonts w:cs="Times New Roman"/>
          <w:lang w:val="en-US"/>
        </w:rPr>
        <w:t xml:space="preserve"> under</w:t>
      </w:r>
      <w:r w:rsidRPr="00A01B31">
        <w:rPr>
          <w:rFonts w:cs="Times New Roman"/>
        </w:rPr>
        <w:t xml:space="preserve">stands that CARO 2020 is confined to certain specific matters, however, it does not imply that our duties in respect of other matters normally covered </w:t>
      </w:r>
      <w:proofErr w:type="gramStart"/>
      <w:r w:rsidRPr="00A01B31">
        <w:rPr>
          <w:rFonts w:cs="Times New Roman"/>
        </w:rPr>
        <w:t>in the course of</w:t>
      </w:r>
      <w:proofErr w:type="gramEnd"/>
      <w:r w:rsidRPr="00A01B31">
        <w:rPr>
          <w:rFonts w:cs="Times New Roman"/>
        </w:rPr>
        <w:t xml:space="preserve"> an audit of the </w:t>
      </w:r>
      <w:r w:rsidR="00A3700B">
        <w:rPr>
          <w:rFonts w:cstheme="minorHAnsi"/>
          <w:lang w:val="en-US"/>
        </w:rPr>
        <w:t>[</w:t>
      </w:r>
      <w:r w:rsidR="00A3700B" w:rsidRPr="00E558BC">
        <w:rPr>
          <w:rFonts w:cstheme="minorHAnsi"/>
          <w:highlight w:val="magenta"/>
          <w:lang w:val="en-US"/>
        </w:rPr>
        <w:t>Standalone Financial Statements a</w:t>
      </w:r>
      <w:r w:rsidR="00A3700B">
        <w:rPr>
          <w:rFonts w:cstheme="minorHAnsi"/>
          <w:highlight w:val="magenta"/>
          <w:lang w:val="en-US"/>
        </w:rPr>
        <w:t xml:space="preserve">nd </w:t>
      </w:r>
      <w:r w:rsidR="00A3700B" w:rsidRPr="00856182">
        <w:rPr>
          <w:rFonts w:cstheme="minorHAnsi"/>
          <w:highlight w:val="magenta"/>
          <w:lang w:val="en-US"/>
        </w:rPr>
        <w:t>Consolidated Financial Statements</w:t>
      </w:r>
      <w:r w:rsidR="00A3700B">
        <w:rPr>
          <w:rFonts w:cstheme="minorHAnsi"/>
          <w:lang w:val="en-US"/>
        </w:rPr>
        <w:t xml:space="preserve">] </w:t>
      </w:r>
      <w:r w:rsidRPr="00A01B31">
        <w:rPr>
          <w:rFonts w:cs="Times New Roman"/>
        </w:rPr>
        <w:t>are, in any way, limited by CARO 2020.</w:t>
      </w:r>
    </w:p>
    <w:p w14:paraId="2ADC2E9D" w14:textId="77777777" w:rsidR="00B55AD3" w:rsidRDefault="00B55AD3" w:rsidP="00B55AD3">
      <w:pPr>
        <w:pStyle w:val="ListParagraph"/>
        <w:numPr>
          <w:ilvl w:val="0"/>
          <w:numId w:val="28"/>
        </w:numPr>
        <w:tabs>
          <w:tab w:val="left" w:pos="864"/>
        </w:tabs>
        <w:autoSpaceDE w:val="0"/>
        <w:autoSpaceDN w:val="0"/>
        <w:adjustRightInd w:val="0"/>
        <w:spacing w:before="120" w:after="120" w:line="300" w:lineRule="atLeast"/>
        <w:ind w:left="864" w:hanging="432"/>
        <w:contextualSpacing w:val="0"/>
        <w:jc w:val="both"/>
        <w:rPr>
          <w:rFonts w:cs="Times New Roman"/>
        </w:rPr>
      </w:pPr>
      <w:r w:rsidRPr="00081BD7">
        <w:rPr>
          <w:rFonts w:cs="Times New Roman"/>
        </w:rPr>
        <w:t xml:space="preserve">In case where auditor has been provided with documents containing digital signatures embedded therein, Management states that they have adopted </w:t>
      </w:r>
      <w:r w:rsidRPr="00276E9B">
        <w:rPr>
          <w:rFonts w:cs="Times New Roman"/>
          <w:lang w:val="en-US"/>
        </w:rPr>
        <w:t>sufficient</w:t>
      </w:r>
      <w:r w:rsidRPr="00081BD7">
        <w:rPr>
          <w:rFonts w:cs="Times New Roman"/>
        </w:rPr>
        <w:t xml:space="preserve"> safeguards to prevent any unauthorised access or misuse of the digital signature, including implementing robust security measures, regular monitoring to prevent any misuse of the </w:t>
      </w:r>
      <w:r w:rsidRPr="007F0017">
        <w:rPr>
          <w:lang w:val="en-US"/>
        </w:rPr>
        <w:t>digital</w:t>
      </w:r>
      <w:r w:rsidRPr="00081BD7">
        <w:rPr>
          <w:rFonts w:cs="Times New Roman"/>
        </w:rPr>
        <w:t xml:space="preserve"> signature, placing relevant security controls, integrity checks and other necessary controls on, using documents embedded with </w:t>
      </w:r>
      <w:r>
        <w:rPr>
          <w:rFonts w:cs="Times New Roman"/>
        </w:rPr>
        <w:t>d</w:t>
      </w:r>
      <w:r w:rsidRPr="00081BD7">
        <w:rPr>
          <w:rFonts w:cs="Times New Roman"/>
        </w:rPr>
        <w:t xml:space="preserve">igital </w:t>
      </w:r>
      <w:r>
        <w:rPr>
          <w:rFonts w:cs="Times New Roman"/>
        </w:rPr>
        <w:t>s</w:t>
      </w:r>
      <w:r w:rsidRPr="00081BD7">
        <w:rPr>
          <w:rFonts w:cs="Times New Roman"/>
        </w:rPr>
        <w:t xml:space="preserve">ignatures. </w:t>
      </w:r>
    </w:p>
    <w:p w14:paraId="13082327" w14:textId="51AED6B8" w:rsidR="00B55AD3" w:rsidRPr="00B55AD3" w:rsidRDefault="00B55AD3" w:rsidP="005F7BCC">
      <w:pPr>
        <w:pStyle w:val="ListParagraph"/>
        <w:numPr>
          <w:ilvl w:val="0"/>
          <w:numId w:val="28"/>
        </w:numPr>
        <w:tabs>
          <w:tab w:val="left" w:pos="864"/>
        </w:tabs>
        <w:autoSpaceDE w:val="0"/>
        <w:autoSpaceDN w:val="0"/>
        <w:adjustRightInd w:val="0"/>
        <w:spacing w:before="120" w:after="120" w:line="300" w:lineRule="atLeast"/>
        <w:ind w:left="864" w:hanging="432"/>
        <w:contextualSpacing w:val="0"/>
        <w:jc w:val="both"/>
        <w:rPr>
          <w:rFonts w:cs="Times New Roman"/>
        </w:rPr>
      </w:pPr>
      <w:r w:rsidRPr="00B55AD3">
        <w:rPr>
          <w:rFonts w:cs="Times New Roman"/>
        </w:rPr>
        <w:t>The Company consents for use, maintenance and where necessary, transfer of the data</w:t>
      </w:r>
      <w:r>
        <w:t xml:space="preserve"> and information provided or made available by the Company (including personal information) and represents that it has the lawful right to provide the</w:t>
      </w:r>
      <w:r w:rsidR="0066509B">
        <w:t xml:space="preserve"> same</w:t>
      </w:r>
      <w:r>
        <w:t xml:space="preserve"> to us. The Company agrees that on request, it will promptly provide us with supporting documents to corroborate the foregoing.</w:t>
      </w:r>
      <w:r w:rsidRPr="00B55AD3">
        <w:t xml:space="preserve"> </w:t>
      </w:r>
    </w:p>
    <w:p w14:paraId="18D8CD81" w14:textId="079C1413" w:rsidR="00B55AD3" w:rsidRPr="00B55AD3" w:rsidRDefault="00B55AD3" w:rsidP="00B55AD3">
      <w:pPr>
        <w:pStyle w:val="ListParagraph"/>
        <w:tabs>
          <w:tab w:val="left" w:pos="864"/>
        </w:tabs>
        <w:autoSpaceDE w:val="0"/>
        <w:autoSpaceDN w:val="0"/>
        <w:adjustRightInd w:val="0"/>
        <w:spacing w:before="120" w:after="120" w:line="300" w:lineRule="atLeast"/>
        <w:ind w:left="864"/>
        <w:contextualSpacing w:val="0"/>
        <w:jc w:val="both"/>
        <w:rPr>
          <w:rFonts w:cs="Times New Roman"/>
        </w:rPr>
      </w:pPr>
      <w:r w:rsidRPr="00B55AD3">
        <w:rPr>
          <w:rFonts w:cs="Times New Roman"/>
        </w:rPr>
        <w:t xml:space="preserve">In case where the auditor has been provided with documents and/ or information in digital format, whether obtained / prepared / extracted from Company’s Information Technology system or from any other sources in any mode including but not limited to Excel/Word/PDF/Zip files etc., the Management acknowledges its responsibility with respect to reliability and integrity of such information. </w:t>
      </w:r>
    </w:p>
    <w:p w14:paraId="3E3013BB" w14:textId="168761B1" w:rsidR="00773282" w:rsidRPr="00252B4A" w:rsidRDefault="00773282" w:rsidP="007F0017">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252B4A">
        <w:rPr>
          <w:rFonts w:asciiTheme="minorHAnsi" w:hAnsiTheme="minorHAnsi" w:cs="Times New Roman"/>
          <w:color w:val="auto"/>
          <w:sz w:val="22"/>
          <w:szCs w:val="22"/>
          <w:lang w:val="en-US"/>
        </w:rPr>
        <w:t xml:space="preserve">Matters to be Communicated to Those Charged with Governance </w:t>
      </w:r>
    </w:p>
    <w:p w14:paraId="04983181" w14:textId="451514F1" w:rsidR="001A0228" w:rsidRPr="00564D14" w:rsidRDefault="001A0228" w:rsidP="002E2753">
      <w:pPr>
        <w:pStyle w:val="ListParagraph"/>
        <w:spacing w:before="120" w:after="120" w:line="300" w:lineRule="atLeast"/>
        <w:ind w:left="432"/>
        <w:contextualSpacing w:val="0"/>
        <w:jc w:val="both"/>
        <w:rPr>
          <w:rFonts w:cs="Times New Roman"/>
          <w:lang w:val="en-US"/>
        </w:rPr>
      </w:pPr>
      <w:r w:rsidRPr="00564D14">
        <w:rPr>
          <w:rFonts w:cs="Times New Roman"/>
          <w:lang w:val="en-US"/>
        </w:rPr>
        <w:t xml:space="preserve">In accordance with the Standards on Auditing, we will communicate certain matters related to the conduct and results of the audit to you. Such matters include, but </w:t>
      </w:r>
      <w:r w:rsidR="00093085">
        <w:rPr>
          <w:rFonts w:cs="Times New Roman"/>
          <w:lang w:val="en-US"/>
        </w:rPr>
        <w:t>may not be</w:t>
      </w:r>
      <w:r w:rsidRPr="00564D14">
        <w:rPr>
          <w:rFonts w:cs="Times New Roman"/>
          <w:lang w:val="en-US"/>
        </w:rPr>
        <w:t xml:space="preserve"> limited to, the following: </w:t>
      </w:r>
    </w:p>
    <w:p w14:paraId="1A4DD69A" w14:textId="05E13F1F" w:rsidR="00773282" w:rsidRPr="007F0017" w:rsidRDefault="00773282" w:rsidP="007F0017">
      <w:pPr>
        <w:pStyle w:val="ListParagraph"/>
        <w:numPr>
          <w:ilvl w:val="1"/>
          <w:numId w:val="34"/>
        </w:numPr>
        <w:autoSpaceDE w:val="0"/>
        <w:autoSpaceDN w:val="0"/>
        <w:adjustRightInd w:val="0"/>
        <w:spacing w:before="120" w:after="120" w:line="300" w:lineRule="atLeast"/>
        <w:ind w:left="864" w:hanging="432"/>
        <w:jc w:val="both"/>
        <w:rPr>
          <w:rFonts w:cs="Times New Roman"/>
          <w:lang w:val="en-US"/>
        </w:rPr>
      </w:pPr>
      <w:r w:rsidRPr="007F0017">
        <w:rPr>
          <w:rFonts w:cs="Times New Roman"/>
          <w:lang w:val="en-US"/>
        </w:rPr>
        <w:t>Significant findings from the audit including</w:t>
      </w:r>
      <w:r w:rsidR="002D60F2" w:rsidRPr="007F0017">
        <w:rPr>
          <w:rFonts w:cs="Times New Roman"/>
          <w:lang w:val="en-US"/>
        </w:rPr>
        <w:t xml:space="preserve"> </w:t>
      </w:r>
      <w:r w:rsidR="005C606F" w:rsidRPr="007F0017">
        <w:rPr>
          <w:rFonts w:cs="Times New Roman"/>
          <w:lang w:val="en-US"/>
        </w:rPr>
        <w:t>our</w:t>
      </w:r>
      <w:r w:rsidRPr="007F0017">
        <w:rPr>
          <w:rFonts w:cs="Times New Roman"/>
          <w:lang w:val="en-US"/>
        </w:rPr>
        <w:t xml:space="preserve"> views about the significant qualitative aspects of the accounting practices, including accounting policies, accounting estimates, </w:t>
      </w:r>
      <w:r w:rsidR="009A3067" w:rsidRPr="007F0017">
        <w:rPr>
          <w:rFonts w:cstheme="minorHAnsi"/>
          <w:lang w:val="en-US"/>
        </w:rPr>
        <w:t>[</w:t>
      </w:r>
      <w:r w:rsidR="009A3067" w:rsidRPr="007F0017">
        <w:rPr>
          <w:rFonts w:cstheme="minorHAnsi"/>
          <w:highlight w:val="magenta"/>
          <w:lang w:val="en-US"/>
        </w:rPr>
        <w:t>Standalone Financial Statements and Consolidated Financial Statements</w:t>
      </w:r>
      <w:r w:rsidR="009A3067" w:rsidRPr="007F0017">
        <w:rPr>
          <w:rFonts w:cstheme="minorHAnsi"/>
          <w:lang w:val="en-US"/>
        </w:rPr>
        <w:t>]</w:t>
      </w:r>
      <w:r w:rsidR="00B10554" w:rsidRPr="007F0017">
        <w:rPr>
          <w:rFonts w:cs="Times New Roman"/>
          <w:lang w:val="en-US"/>
        </w:rPr>
        <w:t xml:space="preserve"> disclosures</w:t>
      </w:r>
      <w:r w:rsidRPr="007F0017">
        <w:rPr>
          <w:rFonts w:cs="Times New Roman"/>
          <w:lang w:val="en-US"/>
        </w:rPr>
        <w:t xml:space="preserve"> and other matters that are in</w:t>
      </w:r>
      <w:r w:rsidR="002D60F2" w:rsidRPr="007F0017">
        <w:rPr>
          <w:rFonts w:cs="Times New Roman"/>
          <w:lang w:val="en-US"/>
        </w:rPr>
        <w:t xml:space="preserve"> </w:t>
      </w:r>
      <w:r w:rsidR="005C606F" w:rsidRPr="007F0017">
        <w:rPr>
          <w:rFonts w:cs="Times New Roman"/>
          <w:lang w:val="en-US"/>
        </w:rPr>
        <w:t xml:space="preserve">our </w:t>
      </w:r>
      <w:r w:rsidRPr="007F0017">
        <w:rPr>
          <w:rFonts w:cs="Times New Roman"/>
          <w:lang w:val="en-US"/>
        </w:rPr>
        <w:t xml:space="preserve">professional judgment, significant and relevant to the </w:t>
      </w:r>
      <w:r w:rsidR="00AA406A">
        <w:rPr>
          <w:rFonts w:cs="Times New Roman"/>
          <w:lang w:val="en-US"/>
        </w:rPr>
        <w:t>Management</w:t>
      </w:r>
      <w:r w:rsidRPr="007F0017">
        <w:rPr>
          <w:rFonts w:cs="Times New Roman"/>
          <w:lang w:val="en-US"/>
        </w:rPr>
        <w:t xml:space="preserve"> regarding the oversight of the financial reporting process, including significant matters in connection with the </w:t>
      </w:r>
      <w:r w:rsidR="009B2C12" w:rsidRPr="007F0017">
        <w:rPr>
          <w:rFonts w:cs="Times New Roman"/>
          <w:lang w:val="en-US"/>
        </w:rPr>
        <w:t>Company</w:t>
      </w:r>
      <w:r w:rsidRPr="007F0017">
        <w:rPr>
          <w:rFonts w:cs="Times New Roman"/>
          <w:lang w:val="en-US"/>
        </w:rPr>
        <w:t>’s related parties</w:t>
      </w:r>
      <w:r w:rsidR="00A06969" w:rsidRPr="007F0017">
        <w:rPr>
          <w:rFonts w:cs="Times New Roman"/>
          <w:lang w:val="en-US"/>
        </w:rPr>
        <w:t>;</w:t>
      </w:r>
      <w:r w:rsidR="00A67C0A">
        <w:rPr>
          <w:rFonts w:cs="Times New Roman"/>
          <w:lang w:val="en-US"/>
        </w:rPr>
        <w:t xml:space="preserve"> and</w:t>
      </w:r>
    </w:p>
    <w:p w14:paraId="421968C0" w14:textId="4718EC2D" w:rsidR="00172A61" w:rsidRPr="007F0017" w:rsidRDefault="00773282" w:rsidP="007F0017">
      <w:pPr>
        <w:pStyle w:val="ListParagraph"/>
        <w:numPr>
          <w:ilvl w:val="1"/>
          <w:numId w:val="34"/>
        </w:numPr>
        <w:autoSpaceDE w:val="0"/>
        <w:autoSpaceDN w:val="0"/>
        <w:adjustRightInd w:val="0"/>
        <w:spacing w:before="120" w:after="120" w:line="300" w:lineRule="atLeast"/>
        <w:ind w:left="864" w:hanging="432"/>
        <w:jc w:val="both"/>
        <w:rPr>
          <w:rFonts w:cs="Times New Roman"/>
          <w:lang w:val="en-US"/>
        </w:rPr>
      </w:pPr>
      <w:r w:rsidRPr="007F0017">
        <w:rPr>
          <w:rFonts w:cs="Times New Roman"/>
          <w:lang w:val="en-US"/>
        </w:rPr>
        <w:t xml:space="preserve">Written representations requested from the </w:t>
      </w:r>
      <w:r w:rsidR="005C606F" w:rsidRPr="007F0017">
        <w:rPr>
          <w:rFonts w:cs="Times New Roman"/>
          <w:lang w:val="en-US"/>
        </w:rPr>
        <w:t>M</w:t>
      </w:r>
      <w:r w:rsidRPr="007F0017">
        <w:rPr>
          <w:rFonts w:cs="Times New Roman"/>
          <w:lang w:val="en-US"/>
        </w:rPr>
        <w:t>anagement and significant matters</w:t>
      </w:r>
      <w:r w:rsidR="00AD49F1">
        <w:rPr>
          <w:rFonts w:cs="Times New Roman"/>
          <w:lang w:val="en-US"/>
        </w:rPr>
        <w:t>,</w:t>
      </w:r>
      <w:r w:rsidRPr="007F0017">
        <w:rPr>
          <w:rFonts w:cs="Times New Roman"/>
          <w:lang w:val="en-US"/>
        </w:rPr>
        <w:t xml:space="preserve"> if any, arising from the audit that </w:t>
      </w:r>
      <w:r w:rsidR="001A34DA" w:rsidRPr="007F0017">
        <w:rPr>
          <w:rFonts w:cs="Times New Roman"/>
          <w:lang w:val="en-US"/>
        </w:rPr>
        <w:t>we</w:t>
      </w:r>
      <w:r w:rsidRPr="007F0017">
        <w:rPr>
          <w:rFonts w:cs="Times New Roman"/>
          <w:lang w:val="en-US"/>
        </w:rPr>
        <w:t xml:space="preserve">re discussed, or the subject of correspondence, with the </w:t>
      </w:r>
      <w:r w:rsidR="005C606F" w:rsidRPr="007F0017">
        <w:rPr>
          <w:rFonts w:cs="Times New Roman"/>
          <w:lang w:val="en-US"/>
        </w:rPr>
        <w:t>M</w:t>
      </w:r>
      <w:r w:rsidRPr="007F0017">
        <w:rPr>
          <w:rFonts w:cs="Times New Roman"/>
          <w:lang w:val="en-US"/>
        </w:rPr>
        <w:t>anagement.</w:t>
      </w:r>
      <w:r w:rsidR="000A1C80" w:rsidRPr="007F0017">
        <w:rPr>
          <w:rFonts w:cs="Times New Roman"/>
          <w:lang w:val="en-US"/>
        </w:rPr>
        <w:t xml:space="preserve"> </w:t>
      </w:r>
    </w:p>
    <w:p w14:paraId="294318CB" w14:textId="4A4D2D3A" w:rsidR="00172A61" w:rsidRPr="00172A61" w:rsidRDefault="00172A61" w:rsidP="007F0017">
      <w:pPr>
        <w:pStyle w:val="Heading1"/>
        <w:numPr>
          <w:ilvl w:val="0"/>
          <w:numId w:val="13"/>
        </w:numPr>
        <w:spacing w:before="120" w:after="120" w:line="300" w:lineRule="atLeast"/>
        <w:ind w:left="432" w:hanging="432"/>
        <w:jc w:val="both"/>
        <w:rPr>
          <w:rFonts w:cs="Times New Roman"/>
          <w:lang w:val="en-US"/>
        </w:rPr>
      </w:pPr>
      <w:r w:rsidRPr="00172A61">
        <w:rPr>
          <w:rFonts w:asciiTheme="minorHAnsi" w:hAnsiTheme="minorHAnsi" w:cs="Times New Roman"/>
          <w:color w:val="auto"/>
          <w:sz w:val="22"/>
          <w:szCs w:val="22"/>
          <w:lang w:val="en-US"/>
        </w:rPr>
        <w:lastRenderedPageBreak/>
        <w:t xml:space="preserve">Complete set of </w:t>
      </w:r>
      <w:r w:rsidR="00A3700B">
        <w:rPr>
          <w:rFonts w:asciiTheme="minorHAnsi" w:hAnsiTheme="minorHAnsi" w:cs="Times New Roman"/>
          <w:color w:val="auto"/>
          <w:sz w:val="22"/>
          <w:szCs w:val="22"/>
          <w:lang w:val="en-US"/>
        </w:rPr>
        <w:t>[</w:t>
      </w:r>
      <w:r w:rsidR="00725BC3" w:rsidRPr="00A3700B">
        <w:rPr>
          <w:rFonts w:asciiTheme="minorHAnsi" w:hAnsiTheme="minorHAnsi" w:cs="Times New Roman"/>
          <w:color w:val="auto"/>
          <w:sz w:val="22"/>
          <w:szCs w:val="22"/>
          <w:highlight w:val="magenta"/>
          <w:lang w:val="en-US"/>
        </w:rPr>
        <w:t>Standalone Financial Statements</w:t>
      </w:r>
      <w:r w:rsidR="00A3700B">
        <w:rPr>
          <w:rFonts w:asciiTheme="minorHAnsi" w:hAnsiTheme="minorHAnsi" w:cs="Times New Roman"/>
          <w:color w:val="auto"/>
          <w:sz w:val="22"/>
          <w:szCs w:val="22"/>
          <w:highlight w:val="magenta"/>
          <w:lang w:val="en-US"/>
        </w:rPr>
        <w:t xml:space="preserve"> </w:t>
      </w:r>
      <w:r w:rsidR="00725BC3" w:rsidRPr="00A3700B">
        <w:rPr>
          <w:rFonts w:asciiTheme="minorHAnsi" w:hAnsiTheme="minorHAnsi" w:cs="Times New Roman"/>
          <w:color w:val="auto"/>
          <w:sz w:val="22"/>
          <w:szCs w:val="22"/>
          <w:highlight w:val="magenta"/>
          <w:lang w:val="en-US"/>
        </w:rPr>
        <w:t>and Co</w:t>
      </w:r>
      <w:r w:rsidR="00725BC3" w:rsidRPr="00725BC3">
        <w:rPr>
          <w:rFonts w:asciiTheme="minorHAnsi" w:hAnsiTheme="minorHAnsi" w:cs="Times New Roman"/>
          <w:color w:val="auto"/>
          <w:sz w:val="22"/>
          <w:szCs w:val="22"/>
          <w:highlight w:val="magenta"/>
          <w:lang w:val="en-US"/>
        </w:rPr>
        <w:t>nsolidated Financial Statements</w:t>
      </w:r>
      <w:r w:rsidR="00725BC3" w:rsidRPr="00725BC3">
        <w:rPr>
          <w:rFonts w:asciiTheme="minorHAnsi" w:hAnsiTheme="minorHAnsi" w:cs="Times New Roman"/>
          <w:color w:val="auto"/>
          <w:sz w:val="22"/>
          <w:szCs w:val="22"/>
          <w:lang w:val="en-US"/>
        </w:rPr>
        <w:t>]</w:t>
      </w:r>
    </w:p>
    <w:p w14:paraId="2921F162" w14:textId="0166C8EE" w:rsidR="00172A61" w:rsidRDefault="00172A61" w:rsidP="002E2753">
      <w:pPr>
        <w:autoSpaceDE w:val="0"/>
        <w:autoSpaceDN w:val="0"/>
        <w:adjustRightInd w:val="0"/>
        <w:spacing w:before="120" w:after="120" w:line="300" w:lineRule="atLeast"/>
        <w:ind w:left="432"/>
        <w:jc w:val="both"/>
        <w:rPr>
          <w:rFonts w:cs="Times New Roman"/>
        </w:rPr>
      </w:pPr>
      <w:r w:rsidRPr="00564D14">
        <w:rPr>
          <w:rFonts w:cs="Times New Roman"/>
        </w:rPr>
        <w:t xml:space="preserve">To enable us to provide audit report on the complete set of </w:t>
      </w:r>
      <w:r w:rsidR="00A3700B">
        <w:rPr>
          <w:rFonts w:cstheme="minorHAnsi"/>
          <w:lang w:val="en-US"/>
        </w:rPr>
        <w:t>[</w:t>
      </w:r>
      <w:r w:rsidR="00A3700B" w:rsidRPr="00E558BC">
        <w:rPr>
          <w:rFonts w:cstheme="minorHAnsi"/>
          <w:highlight w:val="magenta"/>
          <w:lang w:val="en-US"/>
        </w:rPr>
        <w:t>Standalone Financial Statements a</w:t>
      </w:r>
      <w:r w:rsidR="00A3700B">
        <w:rPr>
          <w:rFonts w:cstheme="minorHAnsi"/>
          <w:highlight w:val="magenta"/>
          <w:lang w:val="en-US"/>
        </w:rPr>
        <w:t xml:space="preserve">nd </w:t>
      </w:r>
      <w:r w:rsidR="00A3700B" w:rsidRPr="00856182">
        <w:rPr>
          <w:rFonts w:cstheme="minorHAnsi"/>
          <w:highlight w:val="magenta"/>
          <w:lang w:val="en-US"/>
        </w:rPr>
        <w:t>Consolidated Financial Statements</w:t>
      </w:r>
      <w:r w:rsidR="00A3700B">
        <w:rPr>
          <w:rFonts w:cstheme="minorHAnsi"/>
          <w:lang w:val="en-US"/>
        </w:rPr>
        <w:t>]</w:t>
      </w:r>
      <w:r w:rsidRPr="001B50BE">
        <w:rPr>
          <w:rFonts w:cs="Times New Roman"/>
        </w:rPr>
        <w:t xml:space="preserve"> </w:t>
      </w:r>
      <w:r w:rsidRPr="00564D14">
        <w:rPr>
          <w:rFonts w:cs="Times New Roman"/>
        </w:rPr>
        <w:t xml:space="preserve">on the same date as the date of the audited financial results, </w:t>
      </w:r>
      <w:r w:rsidR="002C5DCE">
        <w:rPr>
          <w:rFonts w:cs="Times New Roman"/>
        </w:rPr>
        <w:t>the Company shall</w:t>
      </w:r>
      <w:r w:rsidRPr="00564D14">
        <w:rPr>
          <w:rFonts w:cs="Times New Roman"/>
        </w:rPr>
        <w:t xml:space="preserve"> provide the complete set of </w:t>
      </w:r>
      <w:r w:rsidR="00A3700B">
        <w:rPr>
          <w:rFonts w:cstheme="minorHAnsi"/>
          <w:lang w:val="en-US"/>
        </w:rPr>
        <w:t>[</w:t>
      </w:r>
      <w:r w:rsidR="00A3700B" w:rsidRPr="00E558BC">
        <w:rPr>
          <w:rFonts w:cstheme="minorHAnsi"/>
          <w:highlight w:val="magenta"/>
          <w:lang w:val="en-US"/>
        </w:rPr>
        <w:t>Standalone Financial Statements a</w:t>
      </w:r>
      <w:r w:rsidR="00A3700B">
        <w:rPr>
          <w:rFonts w:cstheme="minorHAnsi"/>
          <w:highlight w:val="magenta"/>
          <w:lang w:val="en-US"/>
        </w:rPr>
        <w:t xml:space="preserve">nd </w:t>
      </w:r>
      <w:r w:rsidR="00A3700B" w:rsidRPr="00856182">
        <w:rPr>
          <w:rFonts w:cstheme="minorHAnsi"/>
          <w:highlight w:val="magenta"/>
          <w:lang w:val="en-US"/>
        </w:rPr>
        <w:t>Consolidated Financial Statements</w:t>
      </w:r>
      <w:r w:rsidR="00A3700B">
        <w:rPr>
          <w:rFonts w:cstheme="minorHAnsi"/>
          <w:lang w:val="en-US"/>
        </w:rPr>
        <w:t xml:space="preserve">] </w:t>
      </w:r>
      <w:r w:rsidRPr="00564D14">
        <w:rPr>
          <w:rFonts w:cs="Times New Roman"/>
        </w:rPr>
        <w:t xml:space="preserve">including the notes and along with the results, for us to perform audit procedures and report on them. </w:t>
      </w:r>
      <w:r w:rsidRPr="001B50BE">
        <w:rPr>
          <w:rFonts w:cs="Times New Roman"/>
        </w:rPr>
        <w:t>Our</w:t>
      </w:r>
      <w:r w:rsidRPr="00564D14">
        <w:rPr>
          <w:rFonts w:cs="Times New Roman"/>
        </w:rPr>
        <w:t xml:space="preserve"> report will be issued only when we have completed all our audit procedures on the information being reported upon, including the engagement quality control review as required under the SAs.</w:t>
      </w:r>
    </w:p>
    <w:p w14:paraId="71016E1C" w14:textId="6C60395E" w:rsidR="00172A61" w:rsidRPr="00172A61" w:rsidRDefault="00172A61" w:rsidP="007F0017">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t>Working Papers</w:t>
      </w:r>
      <w:r w:rsidRPr="00172A61">
        <w:rPr>
          <w:rFonts w:asciiTheme="minorHAnsi" w:hAnsiTheme="minorHAnsi" w:cs="Times New Roman"/>
          <w:color w:val="auto"/>
          <w:sz w:val="22"/>
          <w:szCs w:val="22"/>
          <w:lang w:val="en-US"/>
        </w:rPr>
        <w:t xml:space="preserve"> </w:t>
      </w:r>
    </w:p>
    <w:p w14:paraId="1B53DC45" w14:textId="241A89CD" w:rsidR="00172A61" w:rsidRDefault="00172A61" w:rsidP="002E2753">
      <w:pPr>
        <w:autoSpaceDE w:val="0"/>
        <w:autoSpaceDN w:val="0"/>
        <w:adjustRightInd w:val="0"/>
        <w:spacing w:before="120" w:after="120" w:line="300" w:lineRule="atLeast"/>
        <w:ind w:left="432"/>
        <w:jc w:val="both"/>
        <w:rPr>
          <w:rFonts w:cs="Times New Roman"/>
        </w:rPr>
      </w:pPr>
      <w:r w:rsidRPr="00645206">
        <w:rPr>
          <w:rFonts w:cs="Times New Roman"/>
        </w:rPr>
        <w:t>The working papers, files and other electronic documents prepared in co</w:t>
      </w:r>
      <w:r w:rsidR="00093085">
        <w:rPr>
          <w:rFonts w:cs="Times New Roman"/>
        </w:rPr>
        <w:t>nnec</w:t>
      </w:r>
      <w:r w:rsidRPr="00645206">
        <w:rPr>
          <w:rFonts w:cs="Times New Roman"/>
        </w:rPr>
        <w:t>tion with our audits are the property of our Firm, constitute confidential information and will be retained by us in accordance with Firm’s policies and procedures. However, we hereby acknowledge that the details or data received from you for</w:t>
      </w:r>
      <w:r>
        <w:rPr>
          <w:rFonts w:cs="Times New Roman"/>
        </w:rPr>
        <w:t xml:space="preserve"> </w:t>
      </w:r>
      <w:r w:rsidR="0087192C">
        <w:rPr>
          <w:rFonts w:cs="Times New Roman"/>
        </w:rPr>
        <w:t xml:space="preserve">the </w:t>
      </w:r>
      <w:r w:rsidRPr="00645206">
        <w:rPr>
          <w:rFonts w:cs="Times New Roman"/>
        </w:rPr>
        <w:t xml:space="preserve">preparation of these working papers are confidential information of the </w:t>
      </w:r>
      <w:r w:rsidR="009B2C12">
        <w:rPr>
          <w:rFonts w:cs="Times New Roman"/>
        </w:rPr>
        <w:t>Company</w:t>
      </w:r>
      <w:r w:rsidRPr="00645206">
        <w:rPr>
          <w:rFonts w:cs="Times New Roman"/>
        </w:rPr>
        <w:t xml:space="preserve"> and will not be disclosed by us to any third party, except as set out in para below or when required by legislation, without the prior consent from the </w:t>
      </w:r>
      <w:r w:rsidR="009B2C12">
        <w:rPr>
          <w:rFonts w:cs="Times New Roman"/>
        </w:rPr>
        <w:t>Company</w:t>
      </w:r>
      <w:r w:rsidRPr="00645206">
        <w:rPr>
          <w:rFonts w:cs="Times New Roman"/>
        </w:rPr>
        <w:t>.</w:t>
      </w:r>
    </w:p>
    <w:p w14:paraId="21162AE0" w14:textId="35B44D6F" w:rsidR="001A0228" w:rsidRDefault="001A0228" w:rsidP="007F0017">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t>Confidentiality of Information</w:t>
      </w:r>
    </w:p>
    <w:p w14:paraId="173F912D" w14:textId="7572BBE4" w:rsidR="00473DA7" w:rsidRPr="00B12CA5" w:rsidRDefault="0042231B" w:rsidP="002E2753">
      <w:pPr>
        <w:widowControl w:val="0"/>
        <w:tabs>
          <w:tab w:val="left" w:pos="1116"/>
          <w:tab w:val="left" w:pos="1170"/>
          <w:tab w:val="left" w:pos="1260"/>
          <w:tab w:val="left" w:pos="1350"/>
        </w:tabs>
        <w:autoSpaceDE w:val="0"/>
        <w:autoSpaceDN w:val="0"/>
        <w:adjustRightInd w:val="0"/>
        <w:spacing w:before="120" w:after="120" w:line="300" w:lineRule="atLeast"/>
        <w:ind w:left="432" w:hanging="432"/>
        <w:jc w:val="both"/>
        <w:rPr>
          <w:rFonts w:eastAsia="Times New Roman" w:cs="Calibri"/>
          <w:lang w:eastAsia="x-none"/>
        </w:rPr>
      </w:pPr>
      <w:r>
        <w:rPr>
          <w:rFonts w:eastAsia="Times New Roman" w:cs="Calibri"/>
          <w:lang w:eastAsia="x-none"/>
        </w:rPr>
        <w:tab/>
      </w:r>
      <w:r w:rsidR="00473DA7" w:rsidRPr="00B12CA5">
        <w:rPr>
          <w:rFonts w:eastAsia="Times New Roman" w:cs="Calibri"/>
          <w:lang w:eastAsia="x-none"/>
        </w:rPr>
        <w:t xml:space="preserve">We will conduct our audit in accordance with the confidentiality requirements prescribed under the Code of Ethics of the ICAI which requires that the </w:t>
      </w:r>
      <w:r w:rsidR="009B2C12">
        <w:rPr>
          <w:rFonts w:eastAsia="Times New Roman" w:cs="Calibri"/>
          <w:lang w:eastAsia="x-none"/>
        </w:rPr>
        <w:t>Company</w:t>
      </w:r>
      <w:r w:rsidR="00473DA7" w:rsidRPr="00B12CA5">
        <w:rPr>
          <w:rFonts w:eastAsia="Times New Roman" w:cs="Calibri"/>
          <w:lang w:eastAsia="x-none"/>
        </w:rPr>
        <w:t>’s information acquired by us under the course of our audit is subject to strict confidentiality. In connection with this engagement, we may access and acquire confidential and other sensitive information (</w:t>
      </w:r>
      <w:r w:rsidR="00AB66EA">
        <w:rPr>
          <w:rFonts w:eastAsia="Times New Roman" w:cs="Calibri"/>
          <w:lang w:eastAsia="x-none"/>
        </w:rPr>
        <w:t>‘</w:t>
      </w:r>
      <w:r w:rsidR="00473DA7" w:rsidRPr="00B12CA5">
        <w:rPr>
          <w:rFonts w:eastAsia="Times New Roman" w:cs="Calibri"/>
          <w:lang w:eastAsia="x-none"/>
        </w:rPr>
        <w:t>confidential information</w:t>
      </w:r>
      <w:r w:rsidR="00AB66EA">
        <w:rPr>
          <w:rFonts w:eastAsia="Times New Roman" w:cs="Calibri"/>
          <w:lang w:eastAsia="x-none"/>
        </w:rPr>
        <w:t>’</w:t>
      </w:r>
      <w:r w:rsidR="00473DA7" w:rsidRPr="00B12CA5">
        <w:rPr>
          <w:rFonts w:eastAsia="Times New Roman" w:cs="Calibri"/>
          <w:lang w:eastAsia="x-none"/>
        </w:rPr>
        <w:t xml:space="preserve">). We shall adhere to the confidentiality restrictions of the regulatory authorities that govern us, as well as any obligations imposed on us by any applicable laws. The information relating to you, our relationship with you, and to this engagement, including confidential information, may be accessed by other parties who facilitate the administration of our </w:t>
      </w:r>
      <w:r w:rsidR="00473DA7">
        <w:rPr>
          <w:rFonts w:eastAsia="Times New Roman" w:cs="Calibri"/>
          <w:lang w:eastAsia="x-none"/>
        </w:rPr>
        <w:t>Services</w:t>
      </w:r>
      <w:r w:rsidR="00473DA7" w:rsidRPr="00B12CA5">
        <w:rPr>
          <w:rFonts w:eastAsia="Times New Roman" w:cs="Calibri"/>
          <w:lang w:eastAsia="x-none"/>
        </w:rPr>
        <w:t xml:space="preserve"> or support our infrastructure. We shall remain responsible for preserving confidentiality if confidential information is shared with or accessed by such other parties. We may remove, or arrange for the removal of, names and any other identifiers from confidential information and then use such anonymised information for lawful purposes chosen at our discretion</w:t>
      </w:r>
      <w:r w:rsidR="001321B8">
        <w:rPr>
          <w:rFonts w:eastAsia="Times New Roman" w:cs="Calibri"/>
          <w:lang w:eastAsia="x-none"/>
        </w:rPr>
        <w:t xml:space="preserve"> (including UDIN)</w:t>
      </w:r>
      <w:r w:rsidR="00473DA7" w:rsidRPr="00B12CA5">
        <w:rPr>
          <w:rFonts w:eastAsia="Times New Roman" w:cs="Calibri"/>
          <w:lang w:eastAsia="x-none"/>
        </w:rPr>
        <w:t xml:space="preserve">. This clause shall not prohibit our disclosure of confidential information, in confidence, to our professional indemnity insurers or advisers or our disclosure otherwise permitted under this </w:t>
      </w:r>
      <w:r w:rsidR="007E4488" w:rsidRPr="00B12CA5">
        <w:rPr>
          <w:rFonts w:eastAsia="Times New Roman" w:cs="Calibri"/>
          <w:lang w:eastAsia="x-none"/>
        </w:rPr>
        <w:t>Engagement Letter</w:t>
      </w:r>
      <w:r w:rsidR="00473DA7" w:rsidRPr="00B12CA5">
        <w:rPr>
          <w:rFonts w:eastAsia="Times New Roman" w:cs="Calibri"/>
          <w:lang w:eastAsia="x-none"/>
        </w:rPr>
        <w:t>. This clause shall not apply where confidential information properly enters the public domain or no longer remains confidential without our default.</w:t>
      </w:r>
    </w:p>
    <w:p w14:paraId="7F3AE6A8" w14:textId="34390190" w:rsidR="00053908" w:rsidRPr="00053908" w:rsidRDefault="00053908" w:rsidP="002E2753">
      <w:pPr>
        <w:spacing w:before="120" w:after="120" w:line="300" w:lineRule="atLeast"/>
        <w:ind w:left="432"/>
        <w:jc w:val="both"/>
        <w:rPr>
          <w:rFonts w:eastAsia="Times New Roman" w:cs="Calibri"/>
          <w:lang w:val="en-US"/>
        </w:rPr>
      </w:pPr>
      <w:r w:rsidRPr="00B01194">
        <w:rPr>
          <w:rFonts w:eastAsia="Times New Roman" w:cs="Calibri"/>
        </w:rPr>
        <w:t>We also wish to invite your attention to the fact that our audit process is subject to internal quality reviews</w:t>
      </w:r>
      <w:r>
        <w:rPr>
          <w:rFonts w:eastAsia="Times New Roman" w:cs="Calibri"/>
        </w:rPr>
        <w:t xml:space="preserve"> /</w:t>
      </w:r>
      <w:r w:rsidRPr="00B01194">
        <w:rPr>
          <w:rFonts w:eastAsia="Times New Roman" w:cs="Calibri"/>
        </w:rPr>
        <w:t xml:space="preserve"> Peer Review / Quality Review /</w:t>
      </w:r>
      <w:r>
        <w:rPr>
          <w:rFonts w:eastAsia="Times New Roman" w:cs="Calibri"/>
        </w:rPr>
        <w:t xml:space="preserve"> </w:t>
      </w:r>
      <w:r w:rsidRPr="00B01194">
        <w:rPr>
          <w:rFonts w:eastAsia="Times New Roman" w:cs="Calibri"/>
        </w:rPr>
        <w:t xml:space="preserve">any other Regulatory Review under the Chartered Accountants Act, 1949 </w:t>
      </w:r>
      <w:r>
        <w:rPr>
          <w:rFonts w:eastAsia="Times New Roman" w:cs="Calibri"/>
        </w:rPr>
        <w:t xml:space="preserve">or </w:t>
      </w:r>
      <w:r w:rsidRPr="00B01194">
        <w:rPr>
          <w:rFonts w:eastAsia="Times New Roman" w:cs="Calibri"/>
        </w:rPr>
        <w:t xml:space="preserve">any other law for the time being in force. The reviewer(s) may inspect, </w:t>
      </w:r>
      <w:proofErr w:type="gramStart"/>
      <w:r w:rsidRPr="00B01194">
        <w:rPr>
          <w:rFonts w:eastAsia="Times New Roman" w:cs="Calibri"/>
        </w:rPr>
        <w:t>examine</w:t>
      </w:r>
      <w:proofErr w:type="gramEnd"/>
      <w:r w:rsidRPr="00B01194">
        <w:rPr>
          <w:rFonts w:eastAsia="Times New Roman" w:cs="Calibri"/>
        </w:rPr>
        <w:t xml:space="preserve"> or take abstracts of our working papers during the course of such review. The </w:t>
      </w:r>
      <w:r>
        <w:rPr>
          <w:rFonts w:cs="Times New Roman"/>
          <w:lang w:val="en-US"/>
        </w:rPr>
        <w:t>reviewer(s) shall be bound by similar confidentiality obligation as stated above.</w:t>
      </w:r>
    </w:p>
    <w:p w14:paraId="5FF1019D" w14:textId="0C73B753" w:rsidR="001A0228" w:rsidRDefault="001A0228" w:rsidP="007F0017">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252B4A">
        <w:rPr>
          <w:rFonts w:asciiTheme="minorHAnsi" w:hAnsiTheme="minorHAnsi" w:cs="Times New Roman"/>
          <w:color w:val="auto"/>
          <w:sz w:val="22"/>
          <w:szCs w:val="22"/>
          <w:lang w:val="en-US"/>
        </w:rPr>
        <w:lastRenderedPageBreak/>
        <w:t>Independence</w:t>
      </w:r>
    </w:p>
    <w:p w14:paraId="318166D7" w14:textId="7EA67845" w:rsidR="00EE43E6" w:rsidRPr="00B12CA5" w:rsidRDefault="00473DA7" w:rsidP="00C40262">
      <w:pPr>
        <w:tabs>
          <w:tab w:val="left" w:pos="7800"/>
        </w:tabs>
        <w:spacing w:before="120" w:after="120" w:line="300" w:lineRule="atLeast"/>
        <w:ind w:left="432"/>
        <w:jc w:val="both"/>
        <w:rPr>
          <w:rFonts w:eastAsia="Times New Roman" w:cs="Calibri"/>
        </w:rPr>
      </w:pPr>
      <w:r w:rsidRPr="00B12CA5">
        <w:rPr>
          <w:rFonts w:eastAsia="Times New Roman" w:cs="Calibri"/>
        </w:rPr>
        <w:t>In connection with our engagement, the Management</w:t>
      </w:r>
      <w:r w:rsidR="00AA406A">
        <w:rPr>
          <w:rFonts w:eastAsia="Times New Roman" w:cs="Calibri"/>
        </w:rPr>
        <w:t xml:space="preserve"> </w:t>
      </w:r>
      <w:r w:rsidRPr="00B12CA5">
        <w:rPr>
          <w:rFonts w:eastAsia="Times New Roman" w:cs="Calibri"/>
        </w:rPr>
        <w:t>will assume certain roles and responsibilities in an effort to assist us in maintaining independence</w:t>
      </w:r>
      <w:r w:rsidR="00EE43E6">
        <w:rPr>
          <w:rFonts w:eastAsia="Times New Roman" w:cs="Calibri"/>
        </w:rPr>
        <w:t>,</w:t>
      </w:r>
      <w:r w:rsidRPr="00B12CA5">
        <w:rPr>
          <w:rFonts w:eastAsia="Times New Roman" w:cs="Calibri"/>
        </w:rPr>
        <w:t xml:space="preserve"> ensuring compliance with the applicable independence requirements</w:t>
      </w:r>
      <w:r w:rsidR="00EE43E6">
        <w:rPr>
          <w:rFonts w:eastAsia="Times New Roman" w:cs="Calibri"/>
        </w:rPr>
        <w:t xml:space="preserve"> and </w:t>
      </w:r>
      <w:r w:rsidR="00EE43E6" w:rsidRPr="00956EAF">
        <w:rPr>
          <w:rFonts w:eastAsia="Times New Roman" w:cs="Calibri"/>
        </w:rPr>
        <w:t xml:space="preserve">will ensure that the </w:t>
      </w:r>
      <w:r w:rsidR="00EE43E6">
        <w:rPr>
          <w:rFonts w:eastAsia="Times New Roman" w:cs="Calibri"/>
        </w:rPr>
        <w:t>Company</w:t>
      </w:r>
      <w:r w:rsidR="00EE43E6" w:rsidRPr="00956EAF">
        <w:rPr>
          <w:rFonts w:eastAsia="Times New Roman" w:cs="Calibri"/>
        </w:rPr>
        <w:t>, together with its related entities, has policies and procedures</w:t>
      </w:r>
      <w:r w:rsidR="00EE43E6" w:rsidRPr="00B12CA5">
        <w:rPr>
          <w:rFonts w:eastAsia="Times New Roman" w:cs="Calibri"/>
        </w:rPr>
        <w:t xml:space="preserve"> in place for the purpose of ensuring that neither the </w:t>
      </w:r>
      <w:r w:rsidR="00EE43E6">
        <w:rPr>
          <w:rFonts w:eastAsia="Times New Roman" w:cs="Calibri"/>
        </w:rPr>
        <w:t>Company</w:t>
      </w:r>
      <w:r w:rsidR="00EE43E6" w:rsidRPr="00B12CA5">
        <w:rPr>
          <w:rFonts w:eastAsia="Times New Roman" w:cs="Calibri"/>
        </w:rPr>
        <w:t xml:space="preserve"> nor any of its related entities will act to engage us or accept from us any </w:t>
      </w:r>
      <w:r w:rsidR="00EE43E6">
        <w:rPr>
          <w:rFonts w:eastAsia="Times New Roman" w:cs="Calibri"/>
        </w:rPr>
        <w:t>S</w:t>
      </w:r>
      <w:r w:rsidR="00EE43E6" w:rsidRPr="00B12CA5">
        <w:rPr>
          <w:rFonts w:eastAsia="Times New Roman" w:cs="Calibri"/>
        </w:rPr>
        <w:t>ervice that has not been subjected to the pre-approval process, where required, or that would impair our independence.</w:t>
      </w:r>
    </w:p>
    <w:p w14:paraId="123B1F32" w14:textId="697D9F60" w:rsidR="00473DA7" w:rsidRPr="00B12CA5" w:rsidRDefault="00473DA7" w:rsidP="002E2753">
      <w:pPr>
        <w:tabs>
          <w:tab w:val="left" w:pos="7800"/>
        </w:tabs>
        <w:spacing w:before="120" w:after="120" w:line="300" w:lineRule="atLeast"/>
        <w:ind w:left="432"/>
        <w:jc w:val="both"/>
        <w:rPr>
          <w:rFonts w:eastAsia="Times New Roman" w:cs="Calibri"/>
        </w:rPr>
      </w:pPr>
      <w:r w:rsidRPr="00B12CA5">
        <w:rPr>
          <w:rFonts w:eastAsia="Times New Roman" w:cs="Calibri"/>
        </w:rPr>
        <w:t xml:space="preserve">In connection with the foregoing, the </w:t>
      </w:r>
      <w:r w:rsidR="008D3552">
        <w:rPr>
          <w:rFonts w:eastAsia="Times New Roman" w:cs="Calibri"/>
        </w:rPr>
        <w:t>Company</w:t>
      </w:r>
      <w:r w:rsidRPr="00B12CA5">
        <w:rPr>
          <w:rFonts w:eastAsia="Times New Roman" w:cs="Calibri"/>
        </w:rPr>
        <w:t xml:space="preserve"> agrees to furnish and keep us updated with</w:t>
      </w:r>
      <w:r>
        <w:rPr>
          <w:rFonts w:eastAsia="Times New Roman" w:cs="Calibri"/>
        </w:rPr>
        <w:t>:</w:t>
      </w:r>
    </w:p>
    <w:p w14:paraId="012871A6" w14:textId="141BA437" w:rsidR="00473DA7" w:rsidRPr="00787D49" w:rsidRDefault="00473DA7" w:rsidP="00787D49">
      <w:pPr>
        <w:pStyle w:val="ListParagraph"/>
        <w:numPr>
          <w:ilvl w:val="2"/>
          <w:numId w:val="36"/>
        </w:numPr>
        <w:tabs>
          <w:tab w:val="left" w:pos="7800"/>
        </w:tabs>
        <w:spacing w:after="120" w:line="300" w:lineRule="atLeast"/>
        <w:ind w:left="864" w:hanging="432"/>
        <w:jc w:val="both"/>
        <w:rPr>
          <w:rFonts w:eastAsia="Times New Roman" w:cs="Calibri"/>
        </w:rPr>
      </w:pPr>
      <w:r w:rsidRPr="00787D49">
        <w:rPr>
          <w:rFonts w:eastAsia="Times New Roman" w:cs="Calibri"/>
        </w:rPr>
        <w:t xml:space="preserve">a </w:t>
      </w:r>
      <w:r w:rsidR="00725BC3" w:rsidRPr="00787D49">
        <w:rPr>
          <w:rFonts w:eastAsia="Times New Roman" w:cs="Calibri"/>
        </w:rPr>
        <w:t>corporate tree</w:t>
      </w:r>
      <w:r w:rsidR="00AF7C98" w:rsidRPr="00787D49">
        <w:rPr>
          <w:rFonts w:eastAsia="Times New Roman" w:cs="Calibri"/>
        </w:rPr>
        <w:t xml:space="preserve"> </w:t>
      </w:r>
      <w:r w:rsidRPr="00787D49">
        <w:rPr>
          <w:rFonts w:eastAsia="Times New Roman" w:cs="Calibri"/>
        </w:rPr>
        <w:t xml:space="preserve">that identifies the legal names of the </w:t>
      </w:r>
      <w:r w:rsidR="008D3552" w:rsidRPr="00787D49">
        <w:rPr>
          <w:rFonts w:eastAsia="Times New Roman" w:cs="Calibri"/>
        </w:rPr>
        <w:t>Company</w:t>
      </w:r>
      <w:r w:rsidRPr="00787D49">
        <w:rPr>
          <w:rFonts w:eastAsia="Times New Roman" w:cs="Calibri"/>
        </w:rPr>
        <w:t>’s related entities</w:t>
      </w:r>
      <w:r w:rsidR="00CA0928" w:rsidRPr="00787D49">
        <w:rPr>
          <w:rFonts w:eastAsia="Times New Roman" w:cs="Calibri"/>
        </w:rPr>
        <w:t>;</w:t>
      </w:r>
      <w:r w:rsidR="00D52ED9">
        <w:rPr>
          <w:rFonts w:eastAsia="Times New Roman" w:cs="Calibri"/>
        </w:rPr>
        <w:t xml:space="preserve"> and</w:t>
      </w:r>
    </w:p>
    <w:p w14:paraId="079C8E6D" w14:textId="35E3FC2E" w:rsidR="00473DA7" w:rsidRDefault="00473DA7" w:rsidP="00787D49">
      <w:pPr>
        <w:pStyle w:val="ListParagraph"/>
        <w:numPr>
          <w:ilvl w:val="2"/>
          <w:numId w:val="36"/>
        </w:numPr>
        <w:tabs>
          <w:tab w:val="left" w:pos="7800"/>
        </w:tabs>
        <w:spacing w:after="120" w:line="300" w:lineRule="atLeast"/>
        <w:ind w:left="864" w:hanging="432"/>
        <w:jc w:val="both"/>
        <w:rPr>
          <w:rFonts w:eastAsia="Times New Roman" w:cs="Calibri"/>
        </w:rPr>
      </w:pPr>
      <w:r w:rsidRPr="00787D49">
        <w:rPr>
          <w:rFonts w:eastAsia="Times New Roman" w:cs="Calibri"/>
        </w:rPr>
        <w:t xml:space="preserve">any equity or debt securities of the </w:t>
      </w:r>
      <w:r w:rsidR="008D3552" w:rsidRPr="00787D49">
        <w:rPr>
          <w:rFonts w:eastAsia="Times New Roman" w:cs="Calibri"/>
        </w:rPr>
        <w:t>Company</w:t>
      </w:r>
      <w:r w:rsidRPr="00787D49">
        <w:rPr>
          <w:rFonts w:eastAsia="Times New Roman" w:cs="Calibri"/>
        </w:rPr>
        <w:t xml:space="preserve"> and its related entities that are available for public subscription together with related securities identification information (e.g., ISIN®, Trading symbol).</w:t>
      </w:r>
    </w:p>
    <w:p w14:paraId="55A83F99" w14:textId="294A6DAE" w:rsidR="00D52ED9" w:rsidRPr="00D52ED9" w:rsidRDefault="00D52ED9" w:rsidP="00C40262">
      <w:pPr>
        <w:tabs>
          <w:tab w:val="left" w:pos="7800"/>
        </w:tabs>
        <w:spacing w:before="120" w:after="120" w:line="300" w:lineRule="atLeast"/>
        <w:ind w:left="432"/>
        <w:jc w:val="both"/>
        <w:rPr>
          <w:rFonts w:eastAsia="Times New Roman" w:cs="Calibri"/>
        </w:rPr>
      </w:pPr>
      <w:r w:rsidRPr="00B12CA5">
        <w:rPr>
          <w:rFonts w:eastAsia="Times New Roman" w:cs="Calibri"/>
        </w:rPr>
        <w:t xml:space="preserve">We will communicate to our employees that the </w:t>
      </w:r>
      <w:r>
        <w:rPr>
          <w:rFonts w:eastAsia="Times New Roman" w:cs="Calibri"/>
        </w:rPr>
        <w:t>Company</w:t>
      </w:r>
      <w:r w:rsidRPr="00B12CA5">
        <w:rPr>
          <w:rFonts w:eastAsia="Times New Roman" w:cs="Calibri"/>
        </w:rPr>
        <w:t xml:space="preserve"> is an audit client</w:t>
      </w:r>
      <w:r w:rsidRPr="00956EAF">
        <w:rPr>
          <w:rFonts w:eastAsia="Times New Roman" w:cs="Calibri"/>
        </w:rPr>
        <w:t>.</w:t>
      </w:r>
    </w:p>
    <w:p w14:paraId="52C29CD4" w14:textId="77777777" w:rsidR="006E6F9A" w:rsidRPr="00725BC3" w:rsidRDefault="00177D63" w:rsidP="006E6F9A">
      <w:pPr>
        <w:tabs>
          <w:tab w:val="left" w:pos="7800"/>
        </w:tabs>
        <w:spacing w:before="120" w:after="120" w:line="300" w:lineRule="atLeast"/>
        <w:ind w:left="432"/>
        <w:jc w:val="both"/>
        <w:rPr>
          <w:rFonts w:eastAsia="Times New Roman" w:cs="Calibri"/>
        </w:rPr>
      </w:pPr>
      <w:r w:rsidRPr="00725BC3">
        <w:rPr>
          <w:rFonts w:eastAsia="Times New Roman" w:cs="Calibri"/>
        </w:rPr>
        <w:t>The</w:t>
      </w:r>
      <w:r w:rsidR="006E6F9A" w:rsidRPr="00725BC3">
        <w:rPr>
          <w:rFonts w:eastAsia="Times New Roman" w:cs="Calibri"/>
        </w:rPr>
        <w:t xml:space="preserve"> Management will coordinate with us to ensure that our independence is not impaired by hiring professional employees who were part of the audit engagement team for certain positions. The Management of the Company will ensure that the Company, together with its related entities, also has policies and procedures in place for the purposes of ensuring that our independence will not be impaired by hiring professional employee as a director or officer; or an employee in a position to exert significant influence over the preparation of the Company’s accounting records or the </w:t>
      </w:r>
      <w:r w:rsidR="006E6F9A">
        <w:rPr>
          <w:rFonts w:cstheme="minorHAnsi"/>
          <w:lang w:val="en-US"/>
        </w:rPr>
        <w:t>[</w:t>
      </w:r>
      <w:r w:rsidR="006E6F9A" w:rsidRPr="00395FF3">
        <w:rPr>
          <w:rFonts w:cstheme="minorHAnsi"/>
          <w:highlight w:val="magenta"/>
          <w:lang w:val="en-US"/>
        </w:rPr>
        <w:t xml:space="preserve">Standalone Financial Statements and </w:t>
      </w:r>
      <w:r w:rsidR="006E6F9A" w:rsidRPr="00CC3BC1">
        <w:rPr>
          <w:rFonts w:cstheme="minorHAnsi"/>
          <w:highlight w:val="magenta"/>
          <w:lang w:val="en-US"/>
        </w:rPr>
        <w:t>Consolidated Financial Statements</w:t>
      </w:r>
      <w:r w:rsidR="006E6F9A" w:rsidRPr="00CC3BC1">
        <w:rPr>
          <w:rFonts w:cstheme="minorHAnsi"/>
          <w:lang w:val="en-US"/>
        </w:rPr>
        <w:t>]</w:t>
      </w:r>
      <w:r w:rsidR="006E6F9A" w:rsidRPr="00483C02">
        <w:rPr>
          <w:rFonts w:cstheme="minorHAnsi"/>
          <w:lang w:val="en-US"/>
        </w:rPr>
        <w:t xml:space="preserve"> </w:t>
      </w:r>
      <w:r w:rsidR="006E6F9A" w:rsidRPr="00725BC3">
        <w:rPr>
          <w:rFonts w:eastAsia="Times New Roman" w:cs="Calibri"/>
        </w:rPr>
        <w:t xml:space="preserve">that would cause a violation of independence requirements. Any employment opportunities with the Company for professional employees who were part of the audit engagement team should be discussed with us before </w:t>
      </w:r>
      <w:proofErr w:type="gramStart"/>
      <w:r w:rsidR="006E6F9A" w:rsidRPr="00725BC3">
        <w:rPr>
          <w:rFonts w:eastAsia="Times New Roman" w:cs="Calibri"/>
        </w:rPr>
        <w:t>entering into</w:t>
      </w:r>
      <w:proofErr w:type="gramEnd"/>
      <w:r w:rsidR="006E6F9A" w:rsidRPr="00725BC3">
        <w:rPr>
          <w:rFonts w:eastAsia="Times New Roman" w:cs="Calibri"/>
        </w:rPr>
        <w:t xml:space="preserve"> substantive employment conversations with professional employee</w:t>
      </w:r>
      <w:r w:rsidR="006E6F9A">
        <w:rPr>
          <w:rFonts w:eastAsia="Times New Roman" w:cs="Calibri"/>
        </w:rPr>
        <w:t>.</w:t>
      </w:r>
    </w:p>
    <w:p w14:paraId="33FD779D" w14:textId="0F07459D" w:rsidR="00177D63" w:rsidRDefault="006E6F9A" w:rsidP="00C40262">
      <w:pPr>
        <w:tabs>
          <w:tab w:val="left" w:pos="7800"/>
        </w:tabs>
        <w:spacing w:before="120" w:after="120" w:line="300" w:lineRule="atLeast"/>
        <w:ind w:left="432"/>
        <w:jc w:val="both"/>
        <w:rPr>
          <w:rFonts w:eastAsia="Times New Roman" w:cs="Calibri"/>
        </w:rPr>
      </w:pPr>
      <w:r w:rsidRPr="00725BC3">
        <w:rPr>
          <w:rFonts w:eastAsia="Times New Roman" w:cs="Calibri"/>
        </w:rPr>
        <w:t xml:space="preserve">The Management will coordinate with us to ensure that our independence is not impaired by appointing </w:t>
      </w:r>
      <w:r>
        <w:rPr>
          <w:rFonts w:eastAsia="Times New Roman" w:cs="Calibri"/>
        </w:rPr>
        <w:t xml:space="preserve">my </w:t>
      </w:r>
      <w:r w:rsidRPr="00725BC3">
        <w:rPr>
          <w:rFonts w:eastAsia="Times New Roman" w:cs="Calibri"/>
        </w:rPr>
        <w:t>relative</w:t>
      </w:r>
      <w:r>
        <w:rPr>
          <w:rFonts w:eastAsia="Times New Roman" w:cs="Calibri"/>
        </w:rPr>
        <w:t xml:space="preserve"> </w:t>
      </w:r>
      <w:r w:rsidRPr="006A1F3A">
        <w:rPr>
          <w:rFonts w:eastAsia="Times New Roman" w:cs="Calibri"/>
        </w:rPr>
        <w:t xml:space="preserve">as director </w:t>
      </w:r>
      <w:r w:rsidRPr="00725BC3">
        <w:rPr>
          <w:rFonts w:eastAsia="Times New Roman" w:cs="Calibri"/>
        </w:rPr>
        <w:t>or</w:t>
      </w:r>
      <w:r>
        <w:rPr>
          <w:rFonts w:eastAsia="Times New Roman" w:cs="Calibri"/>
        </w:rPr>
        <w:t xml:space="preserve"> any similar position or</w:t>
      </w:r>
      <w:r w:rsidRPr="00725BC3">
        <w:rPr>
          <w:rFonts w:eastAsia="Times New Roman" w:cs="Calibri"/>
        </w:rPr>
        <w:t xml:space="preserve"> hiring </w:t>
      </w:r>
      <w:r>
        <w:rPr>
          <w:rFonts w:eastAsia="Times New Roman" w:cs="Calibri"/>
        </w:rPr>
        <w:t xml:space="preserve">my </w:t>
      </w:r>
      <w:r w:rsidRPr="00725BC3">
        <w:rPr>
          <w:rFonts w:eastAsia="Times New Roman" w:cs="Calibri"/>
        </w:rPr>
        <w:t xml:space="preserve">relative </w:t>
      </w:r>
      <w:r>
        <w:rPr>
          <w:rFonts w:eastAsia="Times New Roman" w:cs="Calibri"/>
        </w:rPr>
        <w:t xml:space="preserve">as </w:t>
      </w:r>
      <w:r w:rsidRPr="00725BC3">
        <w:rPr>
          <w:rFonts w:eastAsia="Times New Roman" w:cs="Calibri"/>
        </w:rPr>
        <w:t>key managerial personnel as defined under section 2(51) of the 2013</w:t>
      </w:r>
      <w:r>
        <w:rPr>
          <w:rFonts w:eastAsia="Times New Roman" w:cs="Calibri"/>
        </w:rPr>
        <w:t xml:space="preserve"> </w:t>
      </w:r>
      <w:r w:rsidRPr="008240C7">
        <w:rPr>
          <w:rFonts w:cs="Times New Roman"/>
        </w:rPr>
        <w:t>Act</w:t>
      </w:r>
      <w:r w:rsidRPr="00725BC3">
        <w:rPr>
          <w:rFonts w:eastAsia="Times New Roman" w:cs="Calibri"/>
        </w:rPr>
        <w:t xml:space="preserve">. Any of the stated opportunities with the Company for </w:t>
      </w:r>
      <w:r>
        <w:rPr>
          <w:rFonts w:eastAsia="Times New Roman" w:cs="Calibri"/>
        </w:rPr>
        <w:t xml:space="preserve">my </w:t>
      </w:r>
      <w:r w:rsidRPr="00725BC3">
        <w:rPr>
          <w:rFonts w:eastAsia="Times New Roman" w:cs="Calibri"/>
        </w:rPr>
        <w:t xml:space="preserve">relative should be discussed with us before </w:t>
      </w:r>
      <w:proofErr w:type="gramStart"/>
      <w:r w:rsidRPr="00725BC3">
        <w:rPr>
          <w:rFonts w:eastAsia="Times New Roman" w:cs="Calibri"/>
        </w:rPr>
        <w:t>entering into</w:t>
      </w:r>
      <w:proofErr w:type="gramEnd"/>
      <w:r w:rsidRPr="00725BC3">
        <w:rPr>
          <w:rFonts w:eastAsia="Times New Roman" w:cs="Calibri"/>
        </w:rPr>
        <w:t xml:space="preserve"> substantive conversations with </w:t>
      </w:r>
      <w:r>
        <w:rPr>
          <w:rFonts w:eastAsia="Times New Roman" w:cs="Calibri"/>
        </w:rPr>
        <w:t>my</w:t>
      </w:r>
      <w:r w:rsidRPr="00725BC3">
        <w:rPr>
          <w:rFonts w:eastAsia="Times New Roman" w:cs="Calibri"/>
        </w:rPr>
        <w:t xml:space="preserve"> relative</w:t>
      </w:r>
      <w:r w:rsidR="00177D63" w:rsidRPr="00725BC3">
        <w:rPr>
          <w:rFonts w:eastAsia="Times New Roman" w:cs="Calibri"/>
        </w:rPr>
        <w:t>.</w:t>
      </w:r>
    </w:p>
    <w:p w14:paraId="0A5D1AD6" w14:textId="724A93E6" w:rsidR="001A0228" w:rsidRPr="00BB5682" w:rsidRDefault="001A0228" w:rsidP="007F0017">
      <w:pPr>
        <w:pStyle w:val="Heading1"/>
        <w:numPr>
          <w:ilvl w:val="0"/>
          <w:numId w:val="13"/>
        </w:numPr>
        <w:spacing w:before="120" w:after="120" w:line="300" w:lineRule="atLeast"/>
        <w:ind w:left="432" w:hanging="432"/>
        <w:jc w:val="both"/>
        <w:rPr>
          <w:rFonts w:asciiTheme="minorHAnsi" w:hAnsiTheme="minorHAnsi" w:cs="Times New Roman"/>
          <w:strike/>
          <w:color w:val="auto"/>
          <w:sz w:val="22"/>
          <w:szCs w:val="22"/>
          <w:lang w:val="en-US"/>
        </w:rPr>
      </w:pPr>
      <w:bookmarkStart w:id="4" w:name="_Hlk143076536"/>
      <w:r w:rsidRPr="00B3607D">
        <w:rPr>
          <w:rFonts w:asciiTheme="minorHAnsi" w:hAnsiTheme="minorHAnsi" w:cs="Times New Roman"/>
          <w:color w:val="auto"/>
          <w:sz w:val="22"/>
          <w:szCs w:val="22"/>
          <w:lang w:val="en-US"/>
        </w:rPr>
        <w:t xml:space="preserve">Limitation of </w:t>
      </w:r>
      <w:r w:rsidR="00FF62C4">
        <w:rPr>
          <w:rFonts w:asciiTheme="minorHAnsi" w:hAnsiTheme="minorHAnsi" w:cs="Times New Roman"/>
          <w:color w:val="auto"/>
          <w:sz w:val="22"/>
          <w:szCs w:val="22"/>
          <w:lang w:val="en-US"/>
        </w:rPr>
        <w:t>Damages</w:t>
      </w:r>
    </w:p>
    <w:p w14:paraId="39319285" w14:textId="704F7FFF" w:rsidR="00EC6FE4" w:rsidRDefault="00EC6FE4" w:rsidP="002E2753">
      <w:pPr>
        <w:pStyle w:val="ListParagraph"/>
        <w:spacing w:before="120" w:after="120" w:line="300" w:lineRule="atLeast"/>
        <w:ind w:left="432"/>
        <w:contextualSpacing w:val="0"/>
        <w:jc w:val="both"/>
      </w:pPr>
      <w:r>
        <w:t xml:space="preserve">Nothing in this </w:t>
      </w:r>
      <w:r w:rsidR="007E4488">
        <w:t>Engagement Letter</w:t>
      </w:r>
      <w:r>
        <w:t xml:space="preserve"> shall exclude or restrict or prevent a claim being brought in respect of: (</w:t>
      </w:r>
      <w:proofErr w:type="spellStart"/>
      <w:r>
        <w:t>i</w:t>
      </w:r>
      <w:proofErr w:type="spellEnd"/>
      <w:r>
        <w:t>) any liability finally judicially determined to arise primarily from the fraud or bad faith by us as auditor; or (ii) any other liabilities which cannot lawfully be limited or excluded, save to the extent permitted by law.</w:t>
      </w:r>
    </w:p>
    <w:p w14:paraId="38062C8C" w14:textId="3704DE56" w:rsidR="00EF430A" w:rsidRDefault="00EC6FE4" w:rsidP="002E2753">
      <w:pPr>
        <w:pStyle w:val="ListParagraph"/>
        <w:spacing w:before="120" w:after="120" w:line="300" w:lineRule="atLeast"/>
        <w:ind w:left="432"/>
        <w:contextualSpacing w:val="0"/>
        <w:jc w:val="both"/>
      </w:pPr>
      <w:r>
        <w:t xml:space="preserve">The </w:t>
      </w:r>
      <w:r w:rsidR="001B39B4">
        <w:t>Company</w:t>
      </w:r>
      <w:r>
        <w:t xml:space="preserve"> agrees that the auditor shall not be liable to the </w:t>
      </w:r>
      <w:r w:rsidR="001B39B4">
        <w:t>Company</w:t>
      </w:r>
      <w:r>
        <w:t xml:space="preserve"> for any losses for an aggregate amount </w:t>
      </w:r>
      <w:proofErr w:type="gramStart"/>
      <w:r>
        <w:t>in excess of</w:t>
      </w:r>
      <w:proofErr w:type="gramEnd"/>
      <w:r>
        <w:t xml:space="preserve"> the fees paid by the </w:t>
      </w:r>
      <w:r w:rsidR="001B39B4">
        <w:t>Company</w:t>
      </w:r>
      <w:r>
        <w:t xml:space="preserve"> to the auditor under the </w:t>
      </w:r>
      <w:r w:rsidR="007E4488">
        <w:t>A</w:t>
      </w:r>
      <w:r>
        <w:t>greement.</w:t>
      </w:r>
    </w:p>
    <w:p w14:paraId="2443D819" w14:textId="1DB1D1D0" w:rsidR="00B3607D" w:rsidRDefault="00EF430A" w:rsidP="002E2753">
      <w:pPr>
        <w:pStyle w:val="ListParagraph"/>
        <w:spacing w:before="120" w:after="120" w:line="300" w:lineRule="atLeast"/>
        <w:ind w:left="432"/>
        <w:contextualSpacing w:val="0"/>
        <w:jc w:val="both"/>
        <w:rPr>
          <w:rFonts w:cs="Times New Roman"/>
        </w:rPr>
      </w:pPr>
      <w:r>
        <w:lastRenderedPageBreak/>
        <w:t>We</w:t>
      </w:r>
      <w:r w:rsidR="00EC6FE4">
        <w:t xml:space="preserve"> will not be liable for losses arising </w:t>
      </w:r>
      <w:proofErr w:type="gramStart"/>
      <w:r w:rsidR="00EC6FE4">
        <w:t>as a result of</w:t>
      </w:r>
      <w:proofErr w:type="gramEnd"/>
      <w:r w:rsidR="00EC6FE4">
        <w:t xml:space="preserve"> the provision of false, misleading or incomplete information or documentation or the withholding or concealment or misrepresentation of information or documentation </w:t>
      </w:r>
      <w:r>
        <w:t xml:space="preserve">by any person or the </w:t>
      </w:r>
      <w:r w:rsidR="001B39B4">
        <w:t>Company</w:t>
      </w:r>
      <w:r w:rsidR="00EC6FE4">
        <w:t>.</w:t>
      </w:r>
    </w:p>
    <w:p w14:paraId="5CCE6A02" w14:textId="42803204" w:rsidR="00234F9F" w:rsidRDefault="00234F9F" w:rsidP="007F0017">
      <w:pPr>
        <w:pStyle w:val="Heading1"/>
        <w:numPr>
          <w:ilvl w:val="0"/>
          <w:numId w:val="13"/>
        </w:numPr>
        <w:spacing w:before="120" w:after="120" w:line="300" w:lineRule="atLeast"/>
        <w:ind w:left="432" w:hanging="432"/>
        <w:jc w:val="both"/>
        <w:rPr>
          <w:rFonts w:cs="Times New Roman"/>
          <w:b w:val="0"/>
          <w:bCs w:val="0"/>
        </w:rPr>
      </w:pPr>
      <w:r w:rsidRPr="007F0017">
        <w:rPr>
          <w:rFonts w:asciiTheme="minorHAnsi" w:hAnsiTheme="minorHAnsi" w:cs="Times New Roman"/>
          <w:color w:val="auto"/>
          <w:sz w:val="22"/>
          <w:szCs w:val="22"/>
          <w:lang w:val="en-US"/>
        </w:rPr>
        <w:t>Indemnification</w:t>
      </w:r>
    </w:p>
    <w:p w14:paraId="30C499CE" w14:textId="78F3FA59" w:rsidR="00B3607D" w:rsidRDefault="00D329B9" w:rsidP="00D329B9">
      <w:pPr>
        <w:tabs>
          <w:tab w:val="left" w:pos="567"/>
          <w:tab w:val="left" w:pos="851"/>
        </w:tabs>
        <w:spacing w:before="120" w:after="120" w:line="300" w:lineRule="atLeast"/>
        <w:ind w:left="432"/>
        <w:jc w:val="both"/>
        <w:rPr>
          <w:rFonts w:cs="Times New Roman"/>
        </w:rPr>
      </w:pPr>
      <w:r w:rsidRPr="00213AA7">
        <w:rPr>
          <w:rFonts w:eastAsia="Times New Roman" w:cs="Calibri"/>
        </w:rPr>
        <w:t xml:space="preserve">The </w:t>
      </w:r>
      <w:r w:rsidR="00094D74">
        <w:rPr>
          <w:rFonts w:eastAsia="Times New Roman" w:cs="Calibri"/>
        </w:rPr>
        <w:t>Compan</w:t>
      </w:r>
      <w:r>
        <w:rPr>
          <w:rFonts w:eastAsia="Times New Roman" w:cs="Calibri"/>
        </w:rPr>
        <w:t>y</w:t>
      </w:r>
      <w:r w:rsidRPr="00213AA7">
        <w:rPr>
          <w:rFonts w:eastAsia="Times New Roman" w:cs="Calibri"/>
        </w:rPr>
        <w:t xml:space="preserve">, by executing this </w:t>
      </w:r>
      <w:r>
        <w:rPr>
          <w:rFonts w:eastAsia="Times New Roman" w:cs="Calibri"/>
        </w:rPr>
        <w:t>Agreement</w:t>
      </w:r>
      <w:r w:rsidRPr="00213AA7">
        <w:rPr>
          <w:rFonts w:eastAsia="Times New Roman" w:cs="Calibri"/>
        </w:rPr>
        <w:t xml:space="preserve">, agrees to indemnify and hold us harmless from all third-party claims, damages, </w:t>
      </w:r>
      <w:proofErr w:type="gramStart"/>
      <w:r w:rsidRPr="00213AA7">
        <w:rPr>
          <w:rFonts w:eastAsia="Times New Roman" w:cs="Calibri"/>
        </w:rPr>
        <w:t>liabilities</w:t>
      </w:r>
      <w:proofErr w:type="gramEnd"/>
      <w:r w:rsidRPr="00213AA7">
        <w:rPr>
          <w:rFonts w:eastAsia="Times New Roman" w:cs="Calibri"/>
        </w:rPr>
        <w:t xml:space="preserve"> and costs</w:t>
      </w:r>
      <w:r>
        <w:rPr>
          <w:rFonts w:eastAsia="Times New Roman" w:cs="Calibri"/>
        </w:rPr>
        <w:t xml:space="preserve">, during or after the period of rendering the Services covered under this Agreement, </w:t>
      </w:r>
      <w:r w:rsidRPr="00213AA7">
        <w:rPr>
          <w:rFonts w:eastAsia="Times New Roman" w:cs="Calibri"/>
        </w:rPr>
        <w:t>other than those resulting from our wilful misconduct or negligenc</w:t>
      </w:r>
      <w:r>
        <w:rPr>
          <w:rFonts w:eastAsia="Times New Roman" w:cs="Calibri"/>
        </w:rPr>
        <w:t>e.</w:t>
      </w:r>
    </w:p>
    <w:p w14:paraId="74A81A8B" w14:textId="35E5F1FF" w:rsidR="001A0228" w:rsidRPr="00564D14" w:rsidRDefault="001A0228" w:rsidP="007F0017">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bookmarkStart w:id="5" w:name="_Hlk143076601"/>
      <w:bookmarkEnd w:id="4"/>
      <w:r w:rsidRPr="00564D14">
        <w:rPr>
          <w:rFonts w:asciiTheme="minorHAnsi" w:hAnsiTheme="minorHAnsi" w:cs="Times New Roman"/>
          <w:color w:val="auto"/>
          <w:sz w:val="22"/>
          <w:szCs w:val="22"/>
          <w:lang w:val="en-US"/>
        </w:rPr>
        <w:t>Fees</w:t>
      </w:r>
    </w:p>
    <w:p w14:paraId="11693D32" w14:textId="29800136" w:rsidR="001A0228" w:rsidRPr="00276E9B" w:rsidRDefault="001A0228" w:rsidP="00950440">
      <w:pPr>
        <w:pStyle w:val="ListParagraph"/>
        <w:numPr>
          <w:ilvl w:val="0"/>
          <w:numId w:val="29"/>
        </w:numPr>
        <w:tabs>
          <w:tab w:val="left" w:pos="990"/>
        </w:tabs>
        <w:spacing w:before="120" w:after="120" w:line="300" w:lineRule="atLeast"/>
        <w:ind w:left="864" w:hanging="432"/>
        <w:contextualSpacing w:val="0"/>
        <w:jc w:val="both"/>
        <w:rPr>
          <w:rFonts w:cs="Times New Roman"/>
        </w:rPr>
      </w:pPr>
      <w:r w:rsidRPr="00276E9B">
        <w:rPr>
          <w:rFonts w:cs="Times New Roman"/>
        </w:rPr>
        <w:t xml:space="preserve">Our fees for the </w:t>
      </w:r>
      <w:r w:rsidR="006C58A3">
        <w:rPr>
          <w:rFonts w:cs="Times New Roman"/>
        </w:rPr>
        <w:t>Services</w:t>
      </w:r>
      <w:r w:rsidRPr="00276E9B">
        <w:rPr>
          <w:rFonts w:cs="Times New Roman"/>
        </w:rPr>
        <w:t xml:space="preserve"> defined </w:t>
      </w:r>
      <w:r w:rsidR="008D6A80" w:rsidRPr="00276E9B">
        <w:rPr>
          <w:rFonts w:cs="Calibri"/>
        </w:rPr>
        <w:t>under Scope of Work of this Engagement</w:t>
      </w:r>
      <w:r w:rsidR="008D6A80" w:rsidRPr="00276E9B">
        <w:rPr>
          <w:rFonts w:cs="Times New Roman"/>
        </w:rPr>
        <w:t xml:space="preserve"> </w:t>
      </w:r>
      <w:r w:rsidRPr="00276E9B">
        <w:rPr>
          <w:rFonts w:cs="Times New Roman"/>
        </w:rPr>
        <w:t xml:space="preserve">will be </w:t>
      </w:r>
      <w:r w:rsidR="00E95611" w:rsidRPr="00276E9B">
        <w:rPr>
          <w:rFonts w:cs="Times New Roman"/>
        </w:rPr>
        <w:t xml:space="preserve">INR </w:t>
      </w:r>
      <w:r w:rsidR="006B4F12" w:rsidRPr="00276E9B">
        <w:rPr>
          <w:rFonts w:cs="Times New Roman"/>
        </w:rPr>
        <w:t>[</w:t>
      </w:r>
      <w:r w:rsidRPr="00276E9B">
        <w:rPr>
          <w:rFonts w:cs="Times New Roman"/>
          <w:highlight w:val="magenta"/>
        </w:rPr>
        <w:t>INR</w:t>
      </w:r>
      <w:r w:rsidR="006B4F12" w:rsidRPr="00276E9B">
        <w:rPr>
          <w:rFonts w:cs="Times New Roman"/>
        </w:rPr>
        <w:t>]</w:t>
      </w:r>
      <w:r w:rsidRPr="00276E9B">
        <w:rPr>
          <w:rFonts w:cs="Times New Roman"/>
        </w:rPr>
        <w:t xml:space="preserve"> exclusive of Goods and Service</w:t>
      </w:r>
      <w:r w:rsidR="00C25F2F" w:rsidRPr="00276E9B">
        <w:rPr>
          <w:rFonts w:cs="Times New Roman"/>
        </w:rPr>
        <w:t>s</w:t>
      </w:r>
      <w:r w:rsidRPr="00276E9B">
        <w:rPr>
          <w:rFonts w:cs="Times New Roman"/>
        </w:rPr>
        <w:t xml:space="preserve"> Tax (</w:t>
      </w:r>
      <w:r w:rsidR="00A318B6">
        <w:rPr>
          <w:rFonts w:cs="Times New Roman"/>
        </w:rPr>
        <w:t>‘</w:t>
      </w:r>
      <w:r w:rsidRPr="00276E9B">
        <w:rPr>
          <w:rFonts w:cs="Times New Roman"/>
        </w:rPr>
        <w:t>GST</w:t>
      </w:r>
      <w:r w:rsidR="00A318B6">
        <w:rPr>
          <w:rFonts w:cs="Times New Roman"/>
        </w:rPr>
        <w:t>’</w:t>
      </w:r>
      <w:r w:rsidRPr="00276E9B">
        <w:rPr>
          <w:rFonts w:cs="Times New Roman"/>
        </w:rPr>
        <w:t>).</w:t>
      </w:r>
    </w:p>
    <w:p w14:paraId="53C0FC59" w14:textId="258DC94B" w:rsidR="001A0228" w:rsidRPr="00A0660C" w:rsidRDefault="001A0228" w:rsidP="00950440">
      <w:pPr>
        <w:pStyle w:val="ListParagraph"/>
        <w:numPr>
          <w:ilvl w:val="0"/>
          <w:numId w:val="29"/>
        </w:numPr>
        <w:tabs>
          <w:tab w:val="left" w:pos="990"/>
        </w:tabs>
        <w:spacing w:before="120" w:after="120" w:line="300" w:lineRule="atLeast"/>
        <w:ind w:left="864" w:hanging="432"/>
        <w:contextualSpacing w:val="0"/>
        <w:jc w:val="both"/>
        <w:rPr>
          <w:rFonts w:cs="Times New Roman"/>
        </w:rPr>
      </w:pPr>
      <w:r w:rsidRPr="00A0660C">
        <w:rPr>
          <w:rFonts w:cs="Times New Roman"/>
        </w:rPr>
        <w:t xml:space="preserve">GST and other statutory liabilities, as applicable will be charged separately. Our bills are payable promptly on presentation. </w:t>
      </w:r>
    </w:p>
    <w:p w14:paraId="1AFD4AFB" w14:textId="29083874" w:rsidR="001A0228" w:rsidRPr="00564D14" w:rsidRDefault="001A0228" w:rsidP="00950440">
      <w:pPr>
        <w:pStyle w:val="ListParagraph"/>
        <w:numPr>
          <w:ilvl w:val="0"/>
          <w:numId w:val="29"/>
        </w:numPr>
        <w:tabs>
          <w:tab w:val="left" w:pos="990"/>
        </w:tabs>
        <w:spacing w:before="120" w:after="120" w:line="300" w:lineRule="atLeast"/>
        <w:ind w:left="864" w:hanging="432"/>
        <w:contextualSpacing w:val="0"/>
        <w:jc w:val="both"/>
        <w:rPr>
          <w:rFonts w:cs="Times New Roman"/>
        </w:rPr>
      </w:pPr>
      <w:r w:rsidRPr="00564D14">
        <w:rPr>
          <w:rFonts w:cs="Times New Roman"/>
        </w:rPr>
        <w:t>Our direct out</w:t>
      </w:r>
      <w:r w:rsidR="006B4F12">
        <w:rPr>
          <w:rFonts w:cs="Times New Roman"/>
        </w:rPr>
        <w:t>-</w:t>
      </w:r>
      <w:r w:rsidRPr="00564D14">
        <w:rPr>
          <w:rFonts w:cs="Times New Roman"/>
        </w:rPr>
        <w:t>of</w:t>
      </w:r>
      <w:r w:rsidR="006B4F12">
        <w:rPr>
          <w:rFonts w:cs="Times New Roman"/>
        </w:rPr>
        <w:t>-</w:t>
      </w:r>
      <w:r w:rsidRPr="00564D14">
        <w:rPr>
          <w:rFonts w:cs="Times New Roman"/>
        </w:rPr>
        <w:t xml:space="preserve">pocket expenses which are necessarily incurred while engaged on this assignment will be billed to you at cost and are to be reimbursed by the </w:t>
      </w:r>
      <w:r w:rsidR="008D3552">
        <w:rPr>
          <w:rFonts w:cs="Times New Roman"/>
        </w:rPr>
        <w:t>Company</w:t>
      </w:r>
      <w:r w:rsidRPr="00564D14">
        <w:rPr>
          <w:rFonts w:cs="Times New Roman"/>
        </w:rPr>
        <w:t xml:space="preserve">. </w:t>
      </w:r>
      <w:r w:rsidR="00615326">
        <w:rPr>
          <w:rFonts w:cs="Times New Roman"/>
        </w:rPr>
        <w:t>Out-of-pocket</w:t>
      </w:r>
      <w:r w:rsidRPr="00564D14">
        <w:rPr>
          <w:rFonts w:cs="Times New Roman"/>
        </w:rPr>
        <w:t xml:space="preserve"> expenses </w:t>
      </w:r>
      <w:r w:rsidR="00615326">
        <w:rPr>
          <w:rFonts w:cs="Times New Roman"/>
        </w:rPr>
        <w:t>include</w:t>
      </w:r>
      <w:r w:rsidRPr="00564D14">
        <w:rPr>
          <w:rFonts w:cs="Times New Roman"/>
        </w:rPr>
        <w:t xml:space="preserve"> conveyance, external disbursements, outstation travel, </w:t>
      </w:r>
      <w:proofErr w:type="gramStart"/>
      <w:r w:rsidRPr="00564D14">
        <w:rPr>
          <w:rFonts w:cs="Times New Roman"/>
        </w:rPr>
        <w:t>lodging</w:t>
      </w:r>
      <w:proofErr w:type="gramEnd"/>
      <w:r w:rsidRPr="00564D14">
        <w:rPr>
          <w:rFonts w:cs="Times New Roman"/>
        </w:rPr>
        <w:t xml:space="preserve"> and boarding, etc. </w:t>
      </w:r>
    </w:p>
    <w:p w14:paraId="63CAEA81" w14:textId="525B7ABB" w:rsidR="005A17DB" w:rsidRPr="00252B4A" w:rsidRDefault="005A17DB" w:rsidP="007F0017">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252B4A">
        <w:rPr>
          <w:rFonts w:asciiTheme="minorHAnsi" w:hAnsiTheme="minorHAnsi" w:cs="Times New Roman"/>
          <w:color w:val="auto"/>
          <w:sz w:val="22"/>
          <w:szCs w:val="22"/>
          <w:lang w:val="en-US"/>
        </w:rPr>
        <w:t>Invoicing</w:t>
      </w:r>
    </w:p>
    <w:p w14:paraId="7D108BEE" w14:textId="1C25600B" w:rsidR="005A17DB" w:rsidRPr="00276E9B" w:rsidRDefault="005A17DB" w:rsidP="00A261E3">
      <w:pPr>
        <w:pStyle w:val="ListParagraph"/>
        <w:numPr>
          <w:ilvl w:val="0"/>
          <w:numId w:val="30"/>
        </w:numPr>
        <w:tabs>
          <w:tab w:val="left" w:pos="142"/>
          <w:tab w:val="left" w:pos="1350"/>
        </w:tabs>
        <w:spacing w:before="120" w:after="120" w:line="300" w:lineRule="atLeast"/>
        <w:ind w:left="864" w:hanging="432"/>
        <w:contextualSpacing w:val="0"/>
        <w:jc w:val="both"/>
        <w:rPr>
          <w:rFonts w:cs="Times New Roman"/>
        </w:rPr>
      </w:pPr>
      <w:r w:rsidRPr="00276E9B">
        <w:rPr>
          <w:rFonts w:cs="Times New Roman"/>
        </w:rPr>
        <w:t xml:space="preserve">Invoices for expenses shall be provided as soon as possible after they have been incurred. Invoices for professional services rendered will be sent after the completion of </w:t>
      </w:r>
      <w:r w:rsidR="004407EA" w:rsidRPr="00276E9B">
        <w:rPr>
          <w:rFonts w:cs="Times New Roman"/>
        </w:rPr>
        <w:t>S</w:t>
      </w:r>
      <w:r w:rsidRPr="00276E9B">
        <w:rPr>
          <w:rFonts w:cs="Times New Roman"/>
        </w:rPr>
        <w:t>ervices</w:t>
      </w:r>
      <w:r w:rsidR="00FF62C4" w:rsidRPr="00276E9B">
        <w:rPr>
          <w:rFonts w:cs="Times New Roman"/>
        </w:rPr>
        <w:t xml:space="preserve"> or on progressive basis</w:t>
      </w:r>
      <w:r w:rsidRPr="00276E9B">
        <w:rPr>
          <w:rFonts w:cs="Times New Roman"/>
        </w:rPr>
        <w:t xml:space="preserve">. Payment of the invoiced amount may be made by direct transfer into our </w:t>
      </w:r>
      <w:r w:rsidR="005B1178" w:rsidRPr="00276E9B">
        <w:rPr>
          <w:rFonts w:cs="Times New Roman"/>
        </w:rPr>
        <w:t xml:space="preserve">bank </w:t>
      </w:r>
      <w:r w:rsidRPr="00276E9B">
        <w:rPr>
          <w:rFonts w:cs="Times New Roman"/>
        </w:rPr>
        <w:t>account, the details of which will be made available.</w:t>
      </w:r>
    </w:p>
    <w:p w14:paraId="316335A9" w14:textId="434CCB5A" w:rsidR="005A17DB" w:rsidRPr="00234F9F" w:rsidRDefault="00234F9F" w:rsidP="00A261E3">
      <w:pPr>
        <w:pStyle w:val="ListParagraph"/>
        <w:numPr>
          <w:ilvl w:val="0"/>
          <w:numId w:val="30"/>
        </w:numPr>
        <w:tabs>
          <w:tab w:val="left" w:pos="142"/>
          <w:tab w:val="left" w:pos="1350"/>
        </w:tabs>
        <w:spacing w:before="120" w:after="120" w:line="300" w:lineRule="atLeast"/>
        <w:ind w:left="864" w:hanging="432"/>
        <w:contextualSpacing w:val="0"/>
        <w:jc w:val="both"/>
        <w:rPr>
          <w:rFonts w:cs="Times New Roman"/>
        </w:rPr>
      </w:pPr>
      <w:r w:rsidRPr="006409EC">
        <w:rPr>
          <w:rFonts w:cs="Times New Roman"/>
        </w:rPr>
        <w:t xml:space="preserve">Unless specifically waived, </w:t>
      </w:r>
      <w:r w:rsidR="005A17DB" w:rsidRPr="006409EC">
        <w:rPr>
          <w:rFonts w:cs="Times New Roman"/>
        </w:rPr>
        <w:t xml:space="preserve">interest will </w:t>
      </w:r>
      <w:r w:rsidR="00B1679A">
        <w:rPr>
          <w:rFonts w:cs="Times New Roman"/>
        </w:rPr>
        <w:t xml:space="preserve">be charged </w:t>
      </w:r>
      <w:r w:rsidR="005A17DB" w:rsidRPr="006409EC">
        <w:rPr>
          <w:rFonts w:cs="Times New Roman"/>
        </w:rPr>
        <w:t xml:space="preserve">on all amounts outstanding, </w:t>
      </w:r>
      <w:r w:rsidR="0033138C">
        <w:rPr>
          <w:rFonts w:cs="Times New Roman"/>
        </w:rPr>
        <w:t>beyond</w:t>
      </w:r>
      <w:r w:rsidR="005A17DB" w:rsidRPr="006409EC">
        <w:rPr>
          <w:rFonts w:cs="Times New Roman"/>
        </w:rPr>
        <w:t xml:space="preserve"> 30 days from the </w:t>
      </w:r>
      <w:r w:rsidR="0033138C">
        <w:rPr>
          <w:rFonts w:cs="Times New Roman"/>
        </w:rPr>
        <w:t xml:space="preserve">invoice </w:t>
      </w:r>
      <w:r w:rsidR="005A17DB" w:rsidRPr="006409EC">
        <w:rPr>
          <w:rFonts w:cs="Times New Roman"/>
        </w:rPr>
        <w:t>date</w:t>
      </w:r>
      <w:r w:rsidR="0033138C">
        <w:rPr>
          <w:rFonts w:cs="Times New Roman"/>
        </w:rPr>
        <w:t>.</w:t>
      </w:r>
      <w:r w:rsidR="00AA61C0">
        <w:rPr>
          <w:rFonts w:cs="Times New Roman"/>
        </w:rPr>
        <w:t xml:space="preserve"> </w:t>
      </w:r>
      <w:r w:rsidR="005A17DB" w:rsidRPr="006409EC">
        <w:rPr>
          <w:rFonts w:cs="Times New Roman"/>
        </w:rPr>
        <w:t xml:space="preserve">The </w:t>
      </w:r>
      <w:r w:rsidR="00FC1CBD">
        <w:rPr>
          <w:rFonts w:cs="Times New Roman"/>
        </w:rPr>
        <w:t>Company</w:t>
      </w:r>
      <w:r w:rsidR="005A17DB" w:rsidRPr="006409EC">
        <w:rPr>
          <w:rFonts w:cs="Times New Roman"/>
        </w:rPr>
        <w:t xml:space="preserve"> acknowledges and accepts that the Firm may suspend the provision of the </w:t>
      </w:r>
      <w:r w:rsidR="004407EA">
        <w:rPr>
          <w:rFonts w:cs="Times New Roman"/>
        </w:rPr>
        <w:t>S</w:t>
      </w:r>
      <w:r w:rsidR="005A17DB" w:rsidRPr="006409EC">
        <w:rPr>
          <w:rFonts w:cs="Times New Roman"/>
        </w:rPr>
        <w:t>ervices until such time that all amounts due are paid in full.</w:t>
      </w:r>
      <w:r w:rsidR="005A17DB" w:rsidRPr="00234F9F">
        <w:rPr>
          <w:rFonts w:cs="Times New Roman"/>
        </w:rPr>
        <w:t xml:space="preserve"> </w:t>
      </w:r>
    </w:p>
    <w:p w14:paraId="1BA64265" w14:textId="101EFC76" w:rsidR="001A0228" w:rsidRPr="00564D14" w:rsidRDefault="001A0228" w:rsidP="007F0017">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bookmarkStart w:id="6" w:name="_Hlk143076684"/>
      <w:bookmarkEnd w:id="5"/>
      <w:r w:rsidRPr="00564D14">
        <w:rPr>
          <w:rFonts w:asciiTheme="minorHAnsi" w:hAnsiTheme="minorHAnsi" w:cs="Times New Roman"/>
          <w:color w:val="auto"/>
          <w:sz w:val="22"/>
          <w:szCs w:val="22"/>
          <w:lang w:val="en-US"/>
        </w:rPr>
        <w:t xml:space="preserve">Governing </w:t>
      </w:r>
      <w:r w:rsidR="00832F9D" w:rsidRPr="00564D14">
        <w:rPr>
          <w:rFonts w:asciiTheme="minorHAnsi" w:hAnsiTheme="minorHAnsi" w:cs="Times New Roman"/>
          <w:color w:val="auto"/>
          <w:sz w:val="22"/>
          <w:szCs w:val="22"/>
          <w:lang w:val="en-US"/>
        </w:rPr>
        <w:t>Law,</w:t>
      </w:r>
      <w:r w:rsidR="00832F9D">
        <w:rPr>
          <w:rFonts w:asciiTheme="minorHAnsi" w:hAnsiTheme="minorHAnsi" w:cs="Times New Roman"/>
          <w:color w:val="auto"/>
          <w:sz w:val="22"/>
          <w:szCs w:val="22"/>
          <w:lang w:val="en-US"/>
        </w:rPr>
        <w:t xml:space="preserve"> </w:t>
      </w:r>
      <w:r w:rsidRPr="00564D14">
        <w:rPr>
          <w:rFonts w:asciiTheme="minorHAnsi" w:hAnsiTheme="minorHAnsi" w:cs="Times New Roman"/>
          <w:color w:val="auto"/>
          <w:sz w:val="22"/>
          <w:szCs w:val="22"/>
          <w:lang w:val="en-US"/>
        </w:rPr>
        <w:t>Jurisdiction</w:t>
      </w:r>
      <w:r w:rsidR="00832F9D">
        <w:rPr>
          <w:rFonts w:asciiTheme="minorHAnsi" w:hAnsiTheme="minorHAnsi" w:cs="Times New Roman"/>
          <w:color w:val="auto"/>
          <w:sz w:val="22"/>
          <w:szCs w:val="22"/>
          <w:lang w:val="en-US"/>
        </w:rPr>
        <w:t xml:space="preserve"> &amp; </w:t>
      </w:r>
      <w:r w:rsidR="00832F9D" w:rsidRPr="007D446B">
        <w:rPr>
          <w:rFonts w:asciiTheme="minorHAnsi" w:hAnsiTheme="minorHAnsi" w:cs="Times New Roman"/>
          <w:color w:val="auto"/>
          <w:sz w:val="22"/>
          <w:szCs w:val="22"/>
          <w:lang w:val="en-US"/>
        </w:rPr>
        <w:t>Dispute Resolution</w:t>
      </w:r>
    </w:p>
    <w:p w14:paraId="51A20909" w14:textId="51AE130B" w:rsidR="00832F9D" w:rsidRDefault="001A0228" w:rsidP="002E2753">
      <w:pPr>
        <w:tabs>
          <w:tab w:val="left" w:pos="1116"/>
          <w:tab w:val="left" w:pos="1170"/>
          <w:tab w:val="left" w:pos="1260"/>
          <w:tab w:val="left" w:pos="1350"/>
        </w:tabs>
        <w:spacing w:before="120" w:after="120" w:line="300" w:lineRule="atLeast"/>
        <w:ind w:left="432"/>
        <w:jc w:val="both"/>
        <w:rPr>
          <w:rFonts w:cs="Times New Roman"/>
        </w:rPr>
      </w:pPr>
      <w:r w:rsidRPr="00564D14">
        <w:rPr>
          <w:rFonts w:cs="Times New Roman"/>
        </w:rPr>
        <w:t>This Agreement, and any non-contractual obligations arising out of this Agreement or the Services, shall be governed by, and construed in accordance with, the laws of India.</w:t>
      </w:r>
    </w:p>
    <w:p w14:paraId="4FD917CA" w14:textId="43DDC47B" w:rsidR="00DD5C0D" w:rsidRPr="00013AEB" w:rsidRDefault="00DD5C0D" w:rsidP="00A261E3">
      <w:pPr>
        <w:pStyle w:val="ListParagraph"/>
        <w:numPr>
          <w:ilvl w:val="1"/>
          <w:numId w:val="35"/>
        </w:numPr>
        <w:tabs>
          <w:tab w:val="left" w:pos="142"/>
          <w:tab w:val="left" w:pos="1350"/>
        </w:tabs>
        <w:spacing w:before="120" w:after="120" w:line="300" w:lineRule="atLeast"/>
        <w:ind w:left="864" w:hanging="432"/>
        <w:jc w:val="both"/>
        <w:rPr>
          <w:rFonts w:cs="Times New Roman"/>
        </w:rPr>
      </w:pPr>
      <w:r w:rsidRPr="00013AEB">
        <w:rPr>
          <w:rFonts w:cs="Times New Roman"/>
        </w:rPr>
        <w:t xml:space="preserve">If a dispute arises, the parties will attempt to resolve it by discussion and negotiation before commencing legal proceedings. </w:t>
      </w:r>
    </w:p>
    <w:p w14:paraId="56727221" w14:textId="1DC0EA9C" w:rsidR="00DD5C0D" w:rsidRPr="00013AEB" w:rsidRDefault="00DD5C0D" w:rsidP="00A261E3">
      <w:pPr>
        <w:pStyle w:val="ListParagraph"/>
        <w:numPr>
          <w:ilvl w:val="1"/>
          <w:numId w:val="35"/>
        </w:numPr>
        <w:tabs>
          <w:tab w:val="left" w:pos="142"/>
          <w:tab w:val="left" w:pos="1350"/>
        </w:tabs>
        <w:spacing w:before="120" w:after="120" w:line="300" w:lineRule="atLeast"/>
        <w:ind w:left="864" w:hanging="432"/>
        <w:jc w:val="both"/>
        <w:rPr>
          <w:rFonts w:cs="Times New Roman"/>
          <w:strike/>
        </w:rPr>
      </w:pPr>
      <w:r w:rsidRPr="00013AEB">
        <w:rPr>
          <w:rFonts w:cs="Times New Roman"/>
        </w:rPr>
        <w:t xml:space="preserve">All disputes or differences, arising out of the </w:t>
      </w:r>
      <w:r w:rsidR="00363A3D">
        <w:rPr>
          <w:rFonts w:cs="Times New Roman"/>
        </w:rPr>
        <w:t>A</w:t>
      </w:r>
      <w:r w:rsidRPr="00013AEB">
        <w:rPr>
          <w:rFonts w:cs="Times New Roman"/>
        </w:rPr>
        <w:t>greement shall be deemed to have arisen at a place where the head office of the auditor is situated and only courts having jurisdiction over the place where head office of the auditor is situated shall determine the same.</w:t>
      </w:r>
    </w:p>
    <w:p w14:paraId="5097A27B" w14:textId="01EB2AF5" w:rsidR="00BA0BB2" w:rsidRPr="00A70CB9" w:rsidRDefault="001A0228" w:rsidP="00BA0BB2">
      <w:pPr>
        <w:pStyle w:val="Heading1"/>
        <w:numPr>
          <w:ilvl w:val="0"/>
          <w:numId w:val="13"/>
        </w:numPr>
        <w:spacing w:before="120" w:after="120" w:line="300" w:lineRule="atLeast"/>
        <w:ind w:left="432" w:hanging="432"/>
        <w:jc w:val="both"/>
        <w:rPr>
          <w:rFonts w:cs="Calibri"/>
          <w:b w:val="0"/>
          <w:bCs w:val="0"/>
          <w:lang w:eastAsia="en-IN"/>
        </w:rPr>
      </w:pPr>
      <w:bookmarkStart w:id="7" w:name="_Toc363145892"/>
      <w:bookmarkStart w:id="8" w:name="_Hlk143076823"/>
      <w:bookmarkEnd w:id="6"/>
      <w:r w:rsidRPr="00252B4A">
        <w:rPr>
          <w:rFonts w:asciiTheme="minorHAnsi" w:hAnsiTheme="minorHAnsi" w:cs="Times New Roman"/>
          <w:color w:val="auto"/>
          <w:sz w:val="22"/>
          <w:szCs w:val="22"/>
          <w:lang w:val="en-US"/>
        </w:rPr>
        <w:t>Anti-Money Laundering</w:t>
      </w:r>
      <w:bookmarkEnd w:id="7"/>
      <w:r w:rsidR="00BA0BB2" w:rsidRPr="00BA0BB2">
        <w:rPr>
          <w:rFonts w:asciiTheme="minorHAnsi" w:hAnsiTheme="minorHAnsi" w:cs="Times New Roman"/>
          <w:color w:val="auto"/>
          <w:sz w:val="22"/>
          <w:szCs w:val="22"/>
          <w:lang w:val="en-US"/>
        </w:rPr>
        <w:t xml:space="preserve"> &amp; Prevention of Corruption</w:t>
      </w:r>
    </w:p>
    <w:p w14:paraId="51C04576" w14:textId="64413541" w:rsidR="001968C7" w:rsidRPr="00B12CA5" w:rsidRDefault="00BA0BB2" w:rsidP="00A261E3">
      <w:pPr>
        <w:spacing w:before="120" w:after="120" w:line="300" w:lineRule="atLeast"/>
        <w:ind w:left="432"/>
        <w:jc w:val="both"/>
        <w:rPr>
          <w:rFonts w:eastAsia="Times New Roman" w:cs="Calibri"/>
          <w:lang w:val="en-US"/>
        </w:rPr>
      </w:pPr>
      <w:r w:rsidRPr="00015F05">
        <w:rPr>
          <w:rFonts w:eastAsia="Times New Roman" w:cs="Calibri"/>
        </w:rPr>
        <w:t>Each party shall comply with applicable</w:t>
      </w:r>
      <w:r>
        <w:rPr>
          <w:rFonts w:eastAsia="Times New Roman" w:cs="Calibri"/>
        </w:rPr>
        <w:t xml:space="preserve"> policies,</w:t>
      </w:r>
      <w:r w:rsidRPr="00015F05">
        <w:rPr>
          <w:rFonts w:eastAsia="Times New Roman" w:cs="Calibri"/>
        </w:rPr>
        <w:t xml:space="preserve"> </w:t>
      </w:r>
      <w:r>
        <w:rPr>
          <w:rFonts w:eastAsia="Times New Roman" w:cs="Calibri"/>
        </w:rPr>
        <w:t>laws</w:t>
      </w:r>
      <w:r w:rsidRPr="00015F05">
        <w:rPr>
          <w:rFonts w:eastAsia="Times New Roman" w:cs="Calibri"/>
        </w:rPr>
        <w:t xml:space="preserve"> </w:t>
      </w:r>
      <w:r>
        <w:rPr>
          <w:rFonts w:eastAsia="Times New Roman" w:cs="Calibri"/>
        </w:rPr>
        <w:t>and r</w:t>
      </w:r>
      <w:r w:rsidRPr="00015F05">
        <w:rPr>
          <w:rFonts w:eastAsia="Times New Roman" w:cs="Calibri"/>
        </w:rPr>
        <w:t>egulations</w:t>
      </w:r>
      <w:r>
        <w:rPr>
          <w:rFonts w:eastAsia="Times New Roman" w:cs="Calibri"/>
        </w:rPr>
        <w:t xml:space="preserve"> relating to </w:t>
      </w:r>
      <w:r w:rsidRPr="00015F05">
        <w:rPr>
          <w:rFonts w:eastAsia="Times New Roman" w:cs="Calibri"/>
        </w:rPr>
        <w:t>Anti-Money Laundering</w:t>
      </w:r>
      <w:r>
        <w:rPr>
          <w:rFonts w:eastAsia="Times New Roman" w:cs="Calibri"/>
        </w:rPr>
        <w:t xml:space="preserve"> and Prevention of Corruption activities.</w:t>
      </w:r>
    </w:p>
    <w:p w14:paraId="2895AA41" w14:textId="6850391E" w:rsidR="001A0228" w:rsidRPr="004B12C3" w:rsidRDefault="001A0228" w:rsidP="007F0017">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4B12C3">
        <w:rPr>
          <w:rFonts w:asciiTheme="minorHAnsi" w:hAnsiTheme="minorHAnsi" w:cs="Times New Roman"/>
          <w:color w:val="auto"/>
          <w:sz w:val="22"/>
          <w:szCs w:val="22"/>
          <w:lang w:val="en-US"/>
        </w:rPr>
        <w:lastRenderedPageBreak/>
        <w:t>Entire Agreement</w:t>
      </w:r>
    </w:p>
    <w:p w14:paraId="7C8B4249" w14:textId="30B19F81" w:rsidR="001A0228" w:rsidRPr="00564D14" w:rsidRDefault="001A0228" w:rsidP="002E2753">
      <w:pPr>
        <w:tabs>
          <w:tab w:val="left" w:pos="1116"/>
          <w:tab w:val="left" w:pos="1170"/>
          <w:tab w:val="left" w:pos="1260"/>
          <w:tab w:val="left" w:pos="1350"/>
        </w:tabs>
        <w:spacing w:before="120" w:after="120" w:line="300" w:lineRule="atLeast"/>
        <w:ind w:left="432"/>
        <w:jc w:val="both"/>
        <w:rPr>
          <w:rFonts w:cs="Times New Roman"/>
        </w:rPr>
      </w:pPr>
      <w:r w:rsidRPr="00564D14">
        <w:rPr>
          <w:rFonts w:cs="Times New Roman"/>
        </w:rPr>
        <w:t xml:space="preserve">This Agreement sets out the entire </w:t>
      </w:r>
      <w:r w:rsidR="007E4488">
        <w:rPr>
          <w:rFonts w:cs="Times New Roman"/>
        </w:rPr>
        <w:t>A</w:t>
      </w:r>
      <w:r w:rsidRPr="00564D14">
        <w:rPr>
          <w:rFonts w:cs="Times New Roman"/>
        </w:rPr>
        <w:t>greement and understanding between the Parties in</w:t>
      </w:r>
      <w:r w:rsidR="00521622">
        <w:rPr>
          <w:rFonts w:cs="Times New Roman"/>
        </w:rPr>
        <w:t xml:space="preserve"> </w:t>
      </w:r>
      <w:r w:rsidRPr="00564D14">
        <w:rPr>
          <w:rFonts w:cs="Times New Roman"/>
        </w:rPr>
        <w:t>connection with the Engagement. Any modifications or variations to the Agreement must be in writing and signed by an authorised representative of each party.</w:t>
      </w:r>
    </w:p>
    <w:bookmarkEnd w:id="8"/>
    <w:p w14:paraId="054D358A" w14:textId="13396BCF" w:rsidR="002C3EB9" w:rsidRPr="00252B4A" w:rsidRDefault="002C3EB9" w:rsidP="007F0017">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252B4A">
        <w:rPr>
          <w:rFonts w:asciiTheme="minorHAnsi" w:hAnsiTheme="minorHAnsi" w:cs="Times New Roman"/>
          <w:color w:val="auto"/>
          <w:sz w:val="22"/>
          <w:szCs w:val="22"/>
          <w:lang w:val="en-US"/>
        </w:rPr>
        <w:t>End-Use</w:t>
      </w:r>
    </w:p>
    <w:p w14:paraId="7E0BA275" w14:textId="494F33EA" w:rsidR="002C3EB9" w:rsidRDefault="002C3EB9" w:rsidP="00A261E3">
      <w:pPr>
        <w:pStyle w:val="ListParagraph"/>
        <w:tabs>
          <w:tab w:val="left" w:pos="1116"/>
          <w:tab w:val="left" w:pos="1170"/>
          <w:tab w:val="left" w:pos="1260"/>
          <w:tab w:val="left" w:pos="1350"/>
        </w:tabs>
        <w:spacing w:before="120" w:after="120" w:line="300" w:lineRule="atLeast"/>
        <w:ind w:left="432"/>
        <w:contextualSpacing w:val="0"/>
        <w:jc w:val="both"/>
        <w:rPr>
          <w:rFonts w:cs="Times New Roman"/>
        </w:rPr>
      </w:pPr>
      <w:r w:rsidRPr="00564D14">
        <w:rPr>
          <w:rFonts w:cs="Times New Roman"/>
        </w:rPr>
        <w:t xml:space="preserve">The audit report </w:t>
      </w:r>
      <w:r>
        <w:rPr>
          <w:rFonts w:cs="Times New Roman"/>
        </w:rPr>
        <w:t>and</w:t>
      </w:r>
      <w:r w:rsidRPr="00564D14">
        <w:rPr>
          <w:rFonts w:cs="Times New Roman"/>
        </w:rPr>
        <w:t xml:space="preserve"> the opinion </w:t>
      </w:r>
      <w:proofErr w:type="gramStart"/>
      <w:r w:rsidRPr="00564D14">
        <w:rPr>
          <w:rFonts w:cs="Times New Roman"/>
        </w:rPr>
        <w:t>is</w:t>
      </w:r>
      <w:proofErr w:type="gramEnd"/>
      <w:r w:rsidR="00806316">
        <w:rPr>
          <w:rFonts w:cs="Times New Roman"/>
        </w:rPr>
        <w:t xml:space="preserve"> </w:t>
      </w:r>
      <w:r w:rsidRPr="00564D14">
        <w:rPr>
          <w:rFonts w:cs="Times New Roman"/>
        </w:rPr>
        <w:t xml:space="preserve">solely for the purpose of the subject matter </w:t>
      </w:r>
      <w:r w:rsidR="008D6A80" w:rsidRPr="00015F05">
        <w:rPr>
          <w:rFonts w:eastAsia="Times New Roman" w:cs="Calibri"/>
        </w:rPr>
        <w:t xml:space="preserve">specified </w:t>
      </w:r>
      <w:r w:rsidR="008D6A80">
        <w:rPr>
          <w:rFonts w:eastAsia="Times New Roman" w:cs="Calibri"/>
        </w:rPr>
        <w:t xml:space="preserve">in Scope of Work clause </w:t>
      </w:r>
      <w:r w:rsidR="008D6A80" w:rsidRPr="00015F05">
        <w:rPr>
          <w:rFonts w:eastAsia="Times New Roman" w:cs="Calibri"/>
        </w:rPr>
        <w:t xml:space="preserve">of this </w:t>
      </w:r>
      <w:r w:rsidR="008D6A80">
        <w:rPr>
          <w:rFonts w:eastAsia="Times New Roman" w:cs="Calibri"/>
        </w:rPr>
        <w:t>Engagement Letter</w:t>
      </w:r>
      <w:r w:rsidR="008D6A80" w:rsidRPr="00564D14">
        <w:rPr>
          <w:rFonts w:cs="Times New Roman"/>
        </w:rPr>
        <w:t>.</w:t>
      </w:r>
    </w:p>
    <w:p w14:paraId="65DB9193" w14:textId="24D44BE9" w:rsidR="002C3EB9" w:rsidRDefault="002C3EB9" w:rsidP="00A261E3">
      <w:pPr>
        <w:tabs>
          <w:tab w:val="left" w:pos="1116"/>
          <w:tab w:val="left" w:pos="1170"/>
          <w:tab w:val="left" w:pos="1260"/>
          <w:tab w:val="left" w:pos="1350"/>
        </w:tabs>
        <w:spacing w:before="120" w:after="120" w:line="300" w:lineRule="atLeast"/>
        <w:ind w:left="432"/>
        <w:jc w:val="both"/>
        <w:rPr>
          <w:rFonts w:cs="Calibri"/>
        </w:rPr>
      </w:pPr>
      <w:r w:rsidRPr="000D723B">
        <w:rPr>
          <w:rFonts w:cs="Calibri"/>
        </w:rPr>
        <w:t xml:space="preserve">If you intend to publish or otherwise reproduce the opinion or otherwise </w:t>
      </w:r>
      <w:proofErr w:type="gramStart"/>
      <w:r w:rsidRPr="000D723B">
        <w:rPr>
          <w:rFonts w:cs="Calibri"/>
        </w:rPr>
        <w:t>make reference</w:t>
      </w:r>
      <w:proofErr w:type="gramEnd"/>
      <w:r w:rsidRPr="000D723B">
        <w:rPr>
          <w:rFonts w:cs="Calibri"/>
        </w:rPr>
        <w:t xml:space="preserve"> to our firm in a document that contains other information, you agree to provide us with a draft of the document to read and </w:t>
      </w:r>
      <w:r>
        <w:rPr>
          <w:rFonts w:cs="Calibri"/>
        </w:rPr>
        <w:t>o</w:t>
      </w:r>
      <w:r w:rsidRPr="000D723B">
        <w:rPr>
          <w:rFonts w:cs="Calibri"/>
        </w:rPr>
        <w:t xml:space="preserve">btain our approval for inclusion of our report, before it is printed and distributed. </w:t>
      </w:r>
    </w:p>
    <w:p w14:paraId="0BCB8E2C" w14:textId="519621BB" w:rsidR="001952ED" w:rsidRPr="00E57A95" w:rsidRDefault="002C3EB9" w:rsidP="002E2753">
      <w:pPr>
        <w:tabs>
          <w:tab w:val="left" w:pos="1116"/>
          <w:tab w:val="left" w:pos="1170"/>
          <w:tab w:val="left" w:pos="1260"/>
          <w:tab w:val="left" w:pos="1350"/>
        </w:tabs>
        <w:spacing w:before="120" w:after="120" w:line="300" w:lineRule="atLeast"/>
        <w:ind w:left="432"/>
        <w:jc w:val="both"/>
        <w:rPr>
          <w:rFonts w:eastAsia="Times New Roman" w:cs="Calibri"/>
        </w:rPr>
      </w:pPr>
      <w:r w:rsidRPr="00B12CA5">
        <w:rPr>
          <w:rFonts w:eastAsia="Times New Roman" w:cs="Calibri"/>
        </w:rPr>
        <w:t>You are responsible for such documents and our responsibility is restricted only to the documents that have been issued under our name.</w:t>
      </w:r>
    </w:p>
    <w:p w14:paraId="12D5BA39" w14:textId="6DE780A4" w:rsidR="005A17DB" w:rsidRDefault="005A17DB" w:rsidP="00F83F32">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7D446B">
        <w:rPr>
          <w:rFonts w:asciiTheme="minorHAnsi" w:hAnsiTheme="minorHAnsi" w:cs="Times New Roman"/>
          <w:color w:val="auto"/>
          <w:sz w:val="22"/>
          <w:szCs w:val="22"/>
          <w:lang w:val="en-US"/>
        </w:rPr>
        <w:t>Termination</w:t>
      </w:r>
      <w:r w:rsidR="00263ADE">
        <w:rPr>
          <w:rFonts w:asciiTheme="minorHAnsi" w:hAnsiTheme="minorHAnsi" w:cs="Times New Roman"/>
          <w:color w:val="auto"/>
          <w:sz w:val="22"/>
          <w:szCs w:val="22"/>
          <w:lang w:val="en-US"/>
        </w:rPr>
        <w:t xml:space="preserve"> of Agreement</w:t>
      </w:r>
    </w:p>
    <w:p w14:paraId="35EE3858" w14:textId="375AE80B" w:rsidR="007020AC" w:rsidRPr="00144977" w:rsidRDefault="007020AC" w:rsidP="00A261E3">
      <w:pPr>
        <w:spacing w:before="120" w:after="120" w:line="259" w:lineRule="auto"/>
        <w:ind w:left="432"/>
        <w:jc w:val="both"/>
        <w:rPr>
          <w:rFonts w:cs="Calibri"/>
          <w:color w:val="000000"/>
          <w:kern w:val="2"/>
          <w:bdr w:val="none" w:sz="0" w:space="0" w:color="auto" w:frame="1"/>
          <w:shd w:val="clear" w:color="auto" w:fill="FFFFFF"/>
          <w:lang w:bidi="hi-IN"/>
        </w:rPr>
      </w:pPr>
      <w:r w:rsidRPr="00144977">
        <w:rPr>
          <w:rFonts w:cs="Calibri"/>
          <w:color w:val="000000"/>
          <w:kern w:val="2"/>
          <w:bdr w:val="none" w:sz="0" w:space="0" w:color="auto" w:frame="1"/>
          <w:shd w:val="clear" w:color="auto" w:fill="FFFFFF"/>
          <w:lang w:bidi="hi-IN"/>
        </w:rPr>
        <w:t xml:space="preserve">Either of the parties to this </w:t>
      </w:r>
      <w:r w:rsidR="007E4488">
        <w:rPr>
          <w:rFonts w:cs="Calibri"/>
          <w:color w:val="000000"/>
          <w:kern w:val="2"/>
          <w:bdr w:val="none" w:sz="0" w:space="0" w:color="auto" w:frame="1"/>
          <w:shd w:val="clear" w:color="auto" w:fill="FFFFFF"/>
          <w:lang w:bidi="hi-IN"/>
        </w:rPr>
        <w:t>A</w:t>
      </w:r>
      <w:r w:rsidRPr="00144977">
        <w:rPr>
          <w:rFonts w:cs="Calibri"/>
          <w:color w:val="000000"/>
          <w:kern w:val="2"/>
          <w:bdr w:val="none" w:sz="0" w:space="0" w:color="auto" w:frame="1"/>
          <w:shd w:val="clear" w:color="auto" w:fill="FFFFFF"/>
          <w:lang w:bidi="hi-IN"/>
        </w:rPr>
        <w:t xml:space="preserve">greement may </w:t>
      </w:r>
      <w:r w:rsidRPr="004F2BA2">
        <w:rPr>
          <w:rFonts w:cs="Calibri"/>
          <w:color w:val="000000"/>
          <w:kern w:val="2"/>
          <w:bdr w:val="none" w:sz="0" w:space="0" w:color="auto" w:frame="1"/>
          <w:shd w:val="clear" w:color="auto" w:fill="FFFFFF"/>
          <w:lang w:bidi="hi-IN"/>
        </w:rPr>
        <w:t xml:space="preserve">terminate the Agreement by providing 30 days written notice to the other party in case of a material breach by the other party </w:t>
      </w:r>
      <w:r>
        <w:rPr>
          <w:rFonts w:cs="Calibri"/>
          <w:color w:val="000000"/>
          <w:kern w:val="2"/>
          <w:bdr w:val="none" w:sz="0" w:space="0" w:color="auto" w:frame="1"/>
          <w:shd w:val="clear" w:color="auto" w:fill="FFFFFF"/>
          <w:lang w:bidi="hi-IN"/>
        </w:rPr>
        <w:t>which</w:t>
      </w:r>
      <w:r w:rsidRPr="00144977">
        <w:rPr>
          <w:rFonts w:cs="Calibri"/>
          <w:color w:val="000000"/>
          <w:kern w:val="2"/>
          <w:bdr w:val="none" w:sz="0" w:space="0" w:color="auto" w:frame="1"/>
          <w:shd w:val="clear" w:color="auto" w:fill="FFFFFF"/>
          <w:lang w:bidi="hi-IN"/>
        </w:rPr>
        <w:t xml:space="preserve"> does not remedy the breach within </w:t>
      </w:r>
      <w:r w:rsidR="0078277B">
        <w:rPr>
          <w:rFonts w:cs="Calibri"/>
          <w:color w:val="000000"/>
          <w:kern w:val="2"/>
          <w:bdr w:val="none" w:sz="0" w:space="0" w:color="auto" w:frame="1"/>
          <w:shd w:val="clear" w:color="auto" w:fill="FFFFFF"/>
          <w:lang w:bidi="hi-IN"/>
        </w:rPr>
        <w:t>5</w:t>
      </w:r>
      <w:r w:rsidRPr="00144977">
        <w:rPr>
          <w:rFonts w:cs="Calibri"/>
          <w:color w:val="000000"/>
          <w:kern w:val="2"/>
          <w:bdr w:val="none" w:sz="0" w:space="0" w:color="auto" w:frame="1"/>
          <w:shd w:val="clear" w:color="auto" w:fill="FFFFFF"/>
          <w:lang w:bidi="hi-IN"/>
        </w:rPr>
        <w:t xml:space="preserve"> business days upon receipt of a notice. In these circumstances, the Firm shall be entitled to raise an invoice in respect of fees</w:t>
      </w:r>
      <w:r w:rsidR="00806316">
        <w:rPr>
          <w:rFonts w:cs="Calibri"/>
          <w:color w:val="000000"/>
          <w:kern w:val="2"/>
          <w:bdr w:val="none" w:sz="0" w:space="0" w:color="auto" w:frame="1"/>
          <w:shd w:val="clear" w:color="auto" w:fill="FFFFFF"/>
          <w:lang w:bidi="hi-IN"/>
        </w:rPr>
        <w:t xml:space="preserve">, </w:t>
      </w:r>
      <w:proofErr w:type="gramStart"/>
      <w:r w:rsidR="00806316" w:rsidRPr="00144977">
        <w:rPr>
          <w:rFonts w:cs="Calibri"/>
          <w:color w:val="000000"/>
          <w:kern w:val="2"/>
          <w:bdr w:val="none" w:sz="0" w:space="0" w:color="auto" w:frame="1"/>
          <w:shd w:val="clear" w:color="auto" w:fill="FFFFFF"/>
          <w:lang w:bidi="hi-IN"/>
        </w:rPr>
        <w:t>on the basis of</w:t>
      </w:r>
      <w:proofErr w:type="gramEnd"/>
      <w:r w:rsidR="00806316" w:rsidRPr="00144977">
        <w:rPr>
          <w:rFonts w:cs="Calibri"/>
          <w:color w:val="000000"/>
          <w:kern w:val="2"/>
          <w:bdr w:val="none" w:sz="0" w:space="0" w:color="auto" w:frame="1"/>
          <w:shd w:val="clear" w:color="auto" w:fill="FFFFFF"/>
          <w:lang w:bidi="hi-IN"/>
        </w:rPr>
        <w:t xml:space="preserve"> the time spent at agreed hourly rates, up to the amount of the fixed fee (if applicable)</w:t>
      </w:r>
      <w:r w:rsidR="00806316">
        <w:rPr>
          <w:rFonts w:cs="Calibri"/>
          <w:color w:val="000000"/>
          <w:kern w:val="2"/>
          <w:bdr w:val="none" w:sz="0" w:space="0" w:color="auto" w:frame="1"/>
          <w:shd w:val="clear" w:color="auto" w:fill="FFFFFF"/>
          <w:lang w:bidi="hi-IN"/>
        </w:rPr>
        <w:t>,</w:t>
      </w:r>
      <w:r w:rsidRPr="00144977">
        <w:rPr>
          <w:rFonts w:cs="Calibri"/>
          <w:color w:val="000000"/>
          <w:kern w:val="2"/>
          <w:bdr w:val="none" w:sz="0" w:space="0" w:color="auto" w:frame="1"/>
          <w:shd w:val="clear" w:color="auto" w:fill="FFFFFF"/>
          <w:lang w:bidi="hi-IN"/>
        </w:rPr>
        <w:t xml:space="preserve"> and </w:t>
      </w:r>
      <w:r w:rsidR="00806316">
        <w:rPr>
          <w:rFonts w:cs="Calibri"/>
          <w:color w:val="000000"/>
          <w:kern w:val="2"/>
          <w:bdr w:val="none" w:sz="0" w:space="0" w:color="auto" w:frame="1"/>
          <w:shd w:val="clear" w:color="auto" w:fill="FFFFFF"/>
          <w:lang w:bidi="hi-IN"/>
        </w:rPr>
        <w:t>out-of-pocket expenses</w:t>
      </w:r>
      <w:r w:rsidRPr="00144977">
        <w:rPr>
          <w:rFonts w:cs="Calibri"/>
          <w:color w:val="000000"/>
          <w:kern w:val="2"/>
          <w:bdr w:val="none" w:sz="0" w:space="0" w:color="auto" w:frame="1"/>
          <w:shd w:val="clear" w:color="auto" w:fill="FFFFFF"/>
          <w:lang w:bidi="hi-IN"/>
        </w:rPr>
        <w:t xml:space="preserve"> incurred </w:t>
      </w:r>
      <w:r>
        <w:rPr>
          <w:rFonts w:cs="Calibri"/>
          <w:color w:val="000000"/>
          <w:kern w:val="2"/>
          <w:bdr w:val="none" w:sz="0" w:space="0" w:color="auto" w:frame="1"/>
          <w:shd w:val="clear" w:color="auto" w:fill="FFFFFF"/>
          <w:lang w:bidi="hi-IN"/>
        </w:rPr>
        <w:t xml:space="preserve">till </w:t>
      </w:r>
      <w:r w:rsidRPr="00144977">
        <w:rPr>
          <w:rFonts w:cs="Calibri"/>
          <w:color w:val="000000"/>
          <w:kern w:val="2"/>
          <w:bdr w:val="none" w:sz="0" w:space="0" w:color="auto" w:frame="1"/>
          <w:shd w:val="clear" w:color="auto" w:fill="FFFFFF"/>
          <w:lang w:bidi="hi-IN"/>
        </w:rPr>
        <w:t>such notice of termination is communicated. The Firm shall be entitled to terminate this Agreement in the event of changes to laws, regulations, or the shareholding / group structure that would render such services illegal or in conflict with independence or professional rules.</w:t>
      </w:r>
    </w:p>
    <w:p w14:paraId="75694E97" w14:textId="15ECFB35" w:rsidR="00ED0CB3" w:rsidRPr="00483C02" w:rsidRDefault="00ED0CB3" w:rsidP="00013AEB">
      <w:pPr>
        <w:pStyle w:val="Heading1"/>
        <w:numPr>
          <w:ilvl w:val="0"/>
          <w:numId w:val="13"/>
        </w:numPr>
        <w:spacing w:before="120" w:after="120" w:line="300" w:lineRule="atLeast"/>
        <w:ind w:left="432" w:hanging="432"/>
        <w:jc w:val="both"/>
        <w:rPr>
          <w:rFonts w:asciiTheme="minorHAnsi" w:eastAsiaTheme="minorHAnsi" w:hAnsiTheme="minorHAnsi" w:cstheme="minorHAnsi"/>
          <w:sz w:val="22"/>
          <w:szCs w:val="22"/>
          <w:lang w:val="en-IN"/>
        </w:rPr>
      </w:pPr>
      <w:r w:rsidRPr="00E57A95">
        <w:rPr>
          <w:rFonts w:asciiTheme="minorHAnsi" w:hAnsiTheme="minorHAnsi" w:cs="Times New Roman"/>
          <w:color w:val="auto"/>
          <w:sz w:val="22"/>
          <w:szCs w:val="22"/>
          <w:lang w:val="en-US"/>
        </w:rPr>
        <w:t>Terms of Resignation</w:t>
      </w:r>
      <w:bookmarkStart w:id="9" w:name="_Hlk147420410"/>
      <w:r w:rsidRPr="00483C02">
        <w:rPr>
          <w:rFonts w:asciiTheme="minorHAnsi" w:eastAsiaTheme="minorHAnsi" w:hAnsiTheme="minorHAnsi" w:cstheme="minorHAnsi"/>
          <w:sz w:val="22"/>
          <w:szCs w:val="22"/>
          <w:lang w:val="en-IN"/>
        </w:rPr>
        <w:t xml:space="preserve"> </w:t>
      </w:r>
    </w:p>
    <w:p w14:paraId="63F8E273" w14:textId="77777777" w:rsidR="00ED0CB3" w:rsidRPr="00483C02" w:rsidRDefault="00ED0CB3" w:rsidP="00A261E3">
      <w:pPr>
        <w:pStyle w:val="BodyText"/>
        <w:spacing w:before="120" w:line="300" w:lineRule="atLeast"/>
        <w:ind w:left="432"/>
        <w:jc w:val="both"/>
        <w:rPr>
          <w:rFonts w:asciiTheme="minorHAnsi" w:eastAsiaTheme="minorHAnsi" w:hAnsiTheme="minorHAnsi" w:cstheme="minorHAnsi"/>
          <w:sz w:val="22"/>
          <w:szCs w:val="22"/>
          <w:lang w:val="en-IN"/>
        </w:rPr>
      </w:pPr>
      <w:r w:rsidRPr="00483C02">
        <w:rPr>
          <w:rFonts w:asciiTheme="minorHAnsi" w:eastAsiaTheme="minorHAnsi" w:hAnsiTheme="minorHAnsi" w:cstheme="minorHAnsi"/>
          <w:sz w:val="22"/>
          <w:szCs w:val="22"/>
          <w:lang w:val="en-IN"/>
        </w:rPr>
        <w:t xml:space="preserve">If we propose to resign, all concerns with respect to the proposed resignation, along with relevant documents will be brought to the notice of the Audit Committee of the Company. </w:t>
      </w:r>
    </w:p>
    <w:p w14:paraId="5E144FAF" w14:textId="77777777" w:rsidR="00ED0CB3" w:rsidRPr="00483C02" w:rsidRDefault="00ED0CB3" w:rsidP="00A261E3">
      <w:pPr>
        <w:pStyle w:val="BodyText"/>
        <w:spacing w:before="120" w:line="300" w:lineRule="atLeast"/>
        <w:ind w:left="432"/>
        <w:jc w:val="both"/>
        <w:rPr>
          <w:rFonts w:asciiTheme="minorHAnsi" w:hAnsiTheme="minorHAnsi" w:cstheme="minorHAnsi"/>
          <w:sz w:val="22"/>
          <w:szCs w:val="22"/>
        </w:rPr>
      </w:pPr>
      <w:r w:rsidRPr="00483C02">
        <w:rPr>
          <w:rFonts w:asciiTheme="minorHAnsi" w:eastAsiaTheme="minorHAnsi" w:hAnsiTheme="minorHAnsi" w:cstheme="minorHAnsi"/>
          <w:sz w:val="22"/>
          <w:szCs w:val="22"/>
          <w:lang w:val="en-IN"/>
        </w:rPr>
        <w:t>In cases where the proposed resignation is due to non-receipt of information / explanations from the Company, we will:</w:t>
      </w:r>
    </w:p>
    <w:p w14:paraId="4C41DAB8" w14:textId="77777777" w:rsidR="00ED0CB3" w:rsidRPr="00483C02" w:rsidRDefault="00ED0CB3" w:rsidP="00A261E3">
      <w:pPr>
        <w:pStyle w:val="BodyText"/>
        <w:numPr>
          <w:ilvl w:val="0"/>
          <w:numId w:val="15"/>
        </w:numPr>
        <w:spacing w:before="120" w:line="300" w:lineRule="atLeast"/>
        <w:ind w:left="864" w:hanging="432"/>
        <w:jc w:val="both"/>
        <w:rPr>
          <w:rFonts w:asciiTheme="minorHAnsi" w:hAnsiTheme="minorHAnsi" w:cstheme="minorHAnsi"/>
          <w:color w:val="000000"/>
          <w:sz w:val="22"/>
          <w:szCs w:val="22"/>
          <w:lang w:val="en-IN"/>
        </w:rPr>
      </w:pPr>
      <w:r w:rsidRPr="00483C02">
        <w:rPr>
          <w:rFonts w:asciiTheme="minorHAnsi" w:hAnsiTheme="minorHAnsi" w:cstheme="minorHAnsi"/>
          <w:sz w:val="22"/>
          <w:szCs w:val="22"/>
        </w:rPr>
        <w:t>inform the Audit Committee of the details of information</w:t>
      </w:r>
      <w:r>
        <w:rPr>
          <w:rFonts w:asciiTheme="minorHAnsi" w:hAnsiTheme="minorHAnsi" w:cstheme="minorHAnsi"/>
          <w:sz w:val="22"/>
          <w:szCs w:val="22"/>
        </w:rPr>
        <w:t xml:space="preserve"> </w:t>
      </w:r>
      <w:r w:rsidRPr="00483C02">
        <w:rPr>
          <w:rFonts w:asciiTheme="minorHAnsi" w:hAnsiTheme="minorHAnsi" w:cstheme="minorHAnsi"/>
          <w:sz w:val="22"/>
          <w:szCs w:val="22"/>
        </w:rPr>
        <w:t>/</w:t>
      </w:r>
      <w:r>
        <w:rPr>
          <w:rFonts w:asciiTheme="minorHAnsi" w:hAnsiTheme="minorHAnsi" w:cstheme="minorHAnsi"/>
          <w:sz w:val="22"/>
          <w:szCs w:val="22"/>
        </w:rPr>
        <w:t xml:space="preserve"> </w:t>
      </w:r>
      <w:r w:rsidRPr="00483C02">
        <w:rPr>
          <w:rFonts w:asciiTheme="minorHAnsi" w:hAnsiTheme="minorHAnsi" w:cstheme="minorHAnsi"/>
          <w:sz w:val="22"/>
          <w:szCs w:val="22"/>
        </w:rPr>
        <w:t xml:space="preserve">explanation sought and not provided by the </w:t>
      </w:r>
      <w:r>
        <w:rPr>
          <w:rFonts w:asciiTheme="minorHAnsi" w:hAnsiTheme="minorHAnsi" w:cstheme="minorHAnsi"/>
          <w:sz w:val="22"/>
          <w:szCs w:val="22"/>
        </w:rPr>
        <w:t>M</w:t>
      </w:r>
      <w:r w:rsidRPr="00483C02">
        <w:rPr>
          <w:rFonts w:asciiTheme="minorHAnsi" w:hAnsiTheme="minorHAnsi" w:cstheme="minorHAnsi"/>
          <w:sz w:val="22"/>
          <w:szCs w:val="22"/>
        </w:rPr>
        <w:t>anagement, as applicable; and</w:t>
      </w:r>
    </w:p>
    <w:p w14:paraId="15709F23" w14:textId="77777777" w:rsidR="00ED0CB3" w:rsidRPr="00483C02" w:rsidRDefault="00ED0CB3" w:rsidP="00A261E3">
      <w:pPr>
        <w:pStyle w:val="BodyText"/>
        <w:numPr>
          <w:ilvl w:val="0"/>
          <w:numId w:val="15"/>
        </w:numPr>
        <w:spacing w:before="120" w:line="300" w:lineRule="atLeast"/>
        <w:ind w:left="864" w:hanging="432"/>
        <w:jc w:val="both"/>
        <w:rPr>
          <w:rFonts w:asciiTheme="minorHAnsi" w:hAnsiTheme="minorHAnsi" w:cstheme="minorHAnsi"/>
          <w:color w:val="000000"/>
          <w:sz w:val="22"/>
          <w:szCs w:val="22"/>
          <w:lang w:val="en-IN"/>
        </w:rPr>
      </w:pPr>
      <w:r w:rsidRPr="00483C02">
        <w:rPr>
          <w:rFonts w:asciiTheme="minorHAnsi" w:hAnsiTheme="minorHAnsi" w:cstheme="minorHAnsi"/>
          <w:sz w:val="22"/>
          <w:szCs w:val="22"/>
        </w:rPr>
        <w:t xml:space="preserve">provide an appropriate disclaimer in our report. </w:t>
      </w:r>
    </w:p>
    <w:p w14:paraId="1C95B079" w14:textId="6E56C3EC" w:rsidR="00ED0CB3" w:rsidRPr="00483C02" w:rsidRDefault="00ED0CB3" w:rsidP="00A261E3">
      <w:pPr>
        <w:pStyle w:val="BodyText"/>
        <w:spacing w:before="120" w:line="300" w:lineRule="atLeast"/>
        <w:ind w:left="432"/>
        <w:jc w:val="both"/>
        <w:rPr>
          <w:rFonts w:asciiTheme="minorHAnsi" w:hAnsiTheme="minorHAnsi" w:cstheme="minorHAnsi"/>
          <w:sz w:val="22"/>
          <w:szCs w:val="22"/>
        </w:rPr>
      </w:pPr>
      <w:r w:rsidRPr="00483C02">
        <w:rPr>
          <w:rFonts w:asciiTheme="minorHAnsi" w:eastAsiaTheme="minorHAnsi" w:hAnsiTheme="minorHAnsi" w:cstheme="minorHAnsi"/>
          <w:sz w:val="22"/>
          <w:szCs w:val="22"/>
          <w:lang w:val="en-IN"/>
        </w:rPr>
        <w:t>Following</w:t>
      </w:r>
      <w:r w:rsidRPr="00483C02">
        <w:rPr>
          <w:rFonts w:asciiTheme="minorHAnsi" w:hAnsiTheme="minorHAnsi" w:cstheme="minorHAnsi"/>
          <w:sz w:val="22"/>
          <w:szCs w:val="22"/>
        </w:rPr>
        <w:t xml:space="preserve"> would be our reporting responsibilities in case we resign as </w:t>
      </w:r>
      <w:r>
        <w:rPr>
          <w:rFonts w:asciiTheme="minorHAnsi" w:hAnsiTheme="minorHAnsi" w:cstheme="minorHAnsi"/>
          <w:sz w:val="22"/>
          <w:szCs w:val="22"/>
        </w:rPr>
        <w:t>A</w:t>
      </w:r>
      <w:r w:rsidRPr="00483C02">
        <w:rPr>
          <w:rFonts w:asciiTheme="minorHAnsi" w:hAnsiTheme="minorHAnsi" w:cstheme="minorHAnsi"/>
          <w:sz w:val="22"/>
          <w:szCs w:val="22"/>
        </w:rPr>
        <w:t>uditor</w:t>
      </w:r>
      <w:r w:rsidR="00806316">
        <w:rPr>
          <w:rFonts w:asciiTheme="minorHAnsi" w:hAnsiTheme="minorHAnsi" w:cstheme="minorHAnsi"/>
          <w:sz w:val="22"/>
          <w:szCs w:val="22"/>
        </w:rPr>
        <w:t>s</w:t>
      </w:r>
      <w:r w:rsidRPr="00483C02">
        <w:rPr>
          <w:rFonts w:asciiTheme="minorHAnsi" w:hAnsiTheme="minorHAnsi" w:cstheme="minorHAnsi"/>
          <w:sz w:val="22"/>
          <w:szCs w:val="22"/>
        </w:rPr>
        <w:t xml:space="preserve"> any time during the reporting period: </w:t>
      </w:r>
    </w:p>
    <w:p w14:paraId="359FD29F" w14:textId="77777777" w:rsidR="00ED0CB3" w:rsidRPr="00F92BCA" w:rsidRDefault="00ED0CB3" w:rsidP="00A261E3">
      <w:pPr>
        <w:pStyle w:val="BodyText"/>
        <w:numPr>
          <w:ilvl w:val="0"/>
          <w:numId w:val="15"/>
        </w:numPr>
        <w:spacing w:before="120" w:line="300" w:lineRule="atLeast"/>
        <w:ind w:left="864" w:hanging="432"/>
        <w:jc w:val="both"/>
        <w:rPr>
          <w:rFonts w:asciiTheme="minorHAnsi" w:hAnsiTheme="minorHAnsi" w:cstheme="minorHAnsi"/>
          <w:sz w:val="22"/>
          <w:szCs w:val="22"/>
        </w:rPr>
      </w:pPr>
      <w:r w:rsidRPr="00F92BCA">
        <w:rPr>
          <w:rFonts w:asciiTheme="minorHAnsi" w:hAnsiTheme="minorHAnsi" w:cstheme="minorHAnsi"/>
          <w:sz w:val="22"/>
          <w:szCs w:val="22"/>
        </w:rPr>
        <w:t xml:space="preserve">If we resign within 45 days from the end of a quarter of a financial year, we will issue the limited review / audit report for such quarter, before our </w:t>
      </w:r>
      <w:proofErr w:type="gramStart"/>
      <w:r w:rsidRPr="00F92BCA">
        <w:rPr>
          <w:rFonts w:asciiTheme="minorHAnsi" w:hAnsiTheme="minorHAnsi" w:cstheme="minorHAnsi"/>
          <w:sz w:val="22"/>
          <w:szCs w:val="22"/>
        </w:rPr>
        <w:t>resignation</w:t>
      </w:r>
      <w:r>
        <w:rPr>
          <w:rFonts w:asciiTheme="minorHAnsi" w:hAnsiTheme="minorHAnsi" w:cstheme="minorHAnsi"/>
          <w:sz w:val="22"/>
          <w:szCs w:val="22"/>
        </w:rPr>
        <w:t>;</w:t>
      </w:r>
      <w:proofErr w:type="gramEnd"/>
      <w:r w:rsidRPr="00F92BCA">
        <w:rPr>
          <w:rFonts w:asciiTheme="minorHAnsi" w:hAnsiTheme="minorHAnsi" w:cstheme="minorHAnsi"/>
          <w:sz w:val="22"/>
          <w:szCs w:val="22"/>
        </w:rPr>
        <w:t xml:space="preserve"> </w:t>
      </w:r>
    </w:p>
    <w:p w14:paraId="4F5FEE3C" w14:textId="1448CE83" w:rsidR="00ED0CB3" w:rsidRPr="00F92BCA" w:rsidRDefault="00ED0CB3" w:rsidP="00A261E3">
      <w:pPr>
        <w:pStyle w:val="BodyText"/>
        <w:numPr>
          <w:ilvl w:val="0"/>
          <w:numId w:val="15"/>
        </w:numPr>
        <w:spacing w:before="120" w:line="300" w:lineRule="atLeast"/>
        <w:ind w:left="864" w:hanging="432"/>
        <w:jc w:val="both"/>
        <w:rPr>
          <w:rFonts w:asciiTheme="minorHAnsi" w:hAnsiTheme="minorHAnsi" w:cstheme="minorHAnsi"/>
          <w:sz w:val="22"/>
          <w:szCs w:val="22"/>
        </w:rPr>
      </w:pPr>
      <w:r w:rsidRPr="00F92BCA">
        <w:rPr>
          <w:rFonts w:asciiTheme="minorHAnsi" w:hAnsiTheme="minorHAnsi" w:cstheme="minorHAnsi"/>
          <w:sz w:val="22"/>
          <w:szCs w:val="22"/>
        </w:rPr>
        <w:t>If we resign after 45 days from the end of a quarter of a financial year, we will issue the limited review / audit report for such quarter as well as next (ongoing) quarter, before our resignation</w:t>
      </w:r>
      <w:r>
        <w:rPr>
          <w:rFonts w:asciiTheme="minorHAnsi" w:hAnsiTheme="minorHAnsi" w:cstheme="minorHAnsi"/>
          <w:sz w:val="22"/>
          <w:szCs w:val="22"/>
        </w:rPr>
        <w:t>;</w:t>
      </w:r>
      <w:r w:rsidR="00806316">
        <w:rPr>
          <w:rFonts w:asciiTheme="minorHAnsi" w:hAnsiTheme="minorHAnsi" w:cstheme="minorHAnsi"/>
          <w:sz w:val="22"/>
          <w:szCs w:val="22"/>
        </w:rPr>
        <w:t xml:space="preserve"> and</w:t>
      </w:r>
    </w:p>
    <w:p w14:paraId="2E4350C9" w14:textId="77777777" w:rsidR="00ED0CB3" w:rsidRPr="00DB6ADD" w:rsidRDefault="00ED0CB3" w:rsidP="00A261E3">
      <w:pPr>
        <w:pStyle w:val="BodyText"/>
        <w:numPr>
          <w:ilvl w:val="0"/>
          <w:numId w:val="15"/>
        </w:numPr>
        <w:tabs>
          <w:tab w:val="left" w:pos="7800"/>
        </w:tabs>
        <w:spacing w:before="120" w:line="300" w:lineRule="atLeast"/>
        <w:ind w:left="864" w:hanging="432"/>
        <w:jc w:val="both"/>
        <w:rPr>
          <w:rFonts w:cs="Calibri"/>
        </w:rPr>
      </w:pPr>
      <w:r w:rsidRPr="00DB6ADD">
        <w:rPr>
          <w:rFonts w:asciiTheme="minorHAnsi" w:hAnsiTheme="minorHAnsi" w:cstheme="minorHAnsi"/>
          <w:sz w:val="22"/>
          <w:szCs w:val="22"/>
        </w:rPr>
        <w:lastRenderedPageBreak/>
        <w:t>Notwithstanding the above, if we have issued the limited review / audit report for the first three quarters of a financial year, we will issue the limited review / audit report for the last quarter of such financial year as well as the audit report of such financial year before our resignation.</w:t>
      </w:r>
      <w:bookmarkEnd w:id="9"/>
    </w:p>
    <w:p w14:paraId="64F66AF1" w14:textId="6C302E22" w:rsidR="005A17DB" w:rsidRPr="00F278B9" w:rsidRDefault="005A17DB" w:rsidP="00423DF7">
      <w:pPr>
        <w:spacing w:before="120" w:after="120" w:line="320" w:lineRule="atLeast"/>
        <w:jc w:val="both"/>
        <w:rPr>
          <w:rFonts w:cs="Times New Roman"/>
          <w:b/>
          <w:bCs/>
        </w:rPr>
      </w:pPr>
      <w:r w:rsidRPr="00564D14">
        <w:rPr>
          <w:rFonts w:cs="Times New Roman"/>
        </w:rPr>
        <w:t xml:space="preserve">If these arrangements are acceptable, please sign one copy of this letter and return it to us. </w:t>
      </w:r>
    </w:p>
    <w:p w14:paraId="4068EB96" w14:textId="245AFDF1" w:rsidR="00423DF7" w:rsidRDefault="005A17DB" w:rsidP="00806316">
      <w:pPr>
        <w:spacing w:before="120" w:after="120" w:line="320" w:lineRule="atLeast"/>
        <w:jc w:val="both"/>
        <w:rPr>
          <w:rFonts w:cs="Times New Roman"/>
        </w:rPr>
      </w:pPr>
      <w:r w:rsidRPr="00564D14">
        <w:rPr>
          <w:rFonts w:cs="Times New Roman"/>
        </w:rPr>
        <w:t xml:space="preserve">We very much appreciate the opportunity to serve you and would be pleased to furnish any additional information you may request concerning our responsibilities and functions. </w:t>
      </w:r>
    </w:p>
    <w:p w14:paraId="0C3CD157" w14:textId="52EF464D" w:rsidR="005A17DB" w:rsidRPr="00564D14" w:rsidRDefault="005A17DB" w:rsidP="00423DF7">
      <w:pPr>
        <w:spacing w:before="120" w:after="120" w:line="320" w:lineRule="atLeast"/>
        <w:jc w:val="both"/>
        <w:rPr>
          <w:rFonts w:cs="Times New Roman"/>
        </w:rPr>
      </w:pPr>
      <w:r w:rsidRPr="00564D14">
        <w:rPr>
          <w:rFonts w:cs="Times New Roman"/>
        </w:rPr>
        <w:t xml:space="preserve">We trust that our association will be a long and mutually beneficial one. We look forward to working with you. </w:t>
      </w:r>
    </w:p>
    <w:p w14:paraId="1437B746" w14:textId="77777777" w:rsidR="005A17DB" w:rsidRPr="00564D14" w:rsidRDefault="005A17DB" w:rsidP="00423DF7">
      <w:pPr>
        <w:tabs>
          <w:tab w:val="left" w:pos="1116"/>
          <w:tab w:val="left" w:pos="1170"/>
          <w:tab w:val="left" w:pos="1260"/>
          <w:tab w:val="left" w:pos="1350"/>
        </w:tabs>
        <w:spacing w:before="120" w:after="120" w:line="320" w:lineRule="atLeast"/>
        <w:jc w:val="both"/>
        <w:rPr>
          <w:rFonts w:cs="Times New Roman"/>
        </w:rPr>
      </w:pPr>
    </w:p>
    <w:p w14:paraId="4AD646B5" w14:textId="5A89C78B" w:rsidR="001A0228" w:rsidRPr="00564D14" w:rsidRDefault="001A0228" w:rsidP="002E2753">
      <w:pPr>
        <w:pStyle w:val="Level1"/>
        <w:tabs>
          <w:tab w:val="left" w:pos="480"/>
          <w:tab w:val="left" w:pos="1116"/>
          <w:tab w:val="left" w:pos="1170"/>
          <w:tab w:val="left" w:pos="1260"/>
          <w:tab w:val="left" w:pos="1350"/>
        </w:tabs>
        <w:spacing w:line="288" w:lineRule="auto"/>
        <w:jc w:val="both"/>
        <w:rPr>
          <w:rFonts w:asciiTheme="minorHAnsi" w:hAnsiTheme="minorHAnsi"/>
          <w:sz w:val="22"/>
          <w:szCs w:val="22"/>
          <w:lang w:val="en-NZ"/>
        </w:rPr>
      </w:pPr>
      <w:bookmarkStart w:id="10" w:name="_Hlk143076865"/>
      <w:r w:rsidRPr="00564D14">
        <w:rPr>
          <w:rFonts w:asciiTheme="minorHAnsi" w:hAnsiTheme="minorHAnsi"/>
          <w:sz w:val="22"/>
          <w:szCs w:val="22"/>
          <w:lang w:val="en-NZ"/>
        </w:rPr>
        <w:t xml:space="preserve">Yours </w:t>
      </w:r>
      <w:r w:rsidR="002C3EB9">
        <w:rPr>
          <w:rFonts w:asciiTheme="minorHAnsi" w:hAnsiTheme="minorHAnsi"/>
          <w:sz w:val="22"/>
          <w:szCs w:val="22"/>
          <w:lang w:val="en-NZ"/>
        </w:rPr>
        <w:t>f</w:t>
      </w:r>
      <w:r w:rsidR="007D446B">
        <w:rPr>
          <w:rFonts w:asciiTheme="minorHAnsi" w:hAnsiTheme="minorHAnsi"/>
          <w:sz w:val="22"/>
          <w:szCs w:val="22"/>
          <w:lang w:val="en-NZ"/>
        </w:rPr>
        <w:t>aithful</w:t>
      </w:r>
      <w:r w:rsidRPr="00564D14">
        <w:rPr>
          <w:rFonts w:asciiTheme="minorHAnsi" w:hAnsiTheme="minorHAnsi"/>
          <w:sz w:val="22"/>
          <w:szCs w:val="22"/>
          <w:lang w:val="en-NZ"/>
        </w:rPr>
        <w:t>ly,</w:t>
      </w:r>
    </w:p>
    <w:p w14:paraId="196378D4" w14:textId="77777777" w:rsidR="001A0228" w:rsidRPr="00564D14" w:rsidRDefault="001A0228" w:rsidP="002E2753">
      <w:pPr>
        <w:pStyle w:val="Level1"/>
        <w:tabs>
          <w:tab w:val="left" w:pos="480"/>
          <w:tab w:val="left" w:pos="1116"/>
          <w:tab w:val="left" w:pos="1170"/>
          <w:tab w:val="left" w:pos="1260"/>
          <w:tab w:val="left" w:pos="1350"/>
        </w:tabs>
        <w:spacing w:line="288" w:lineRule="auto"/>
        <w:jc w:val="both"/>
        <w:rPr>
          <w:rFonts w:asciiTheme="minorHAnsi" w:hAnsiTheme="minorHAnsi"/>
          <w:sz w:val="22"/>
          <w:szCs w:val="22"/>
          <w:lang w:val="en-NZ"/>
        </w:rPr>
      </w:pPr>
    </w:p>
    <w:p w14:paraId="181F2626" w14:textId="77777777" w:rsidR="001A0228" w:rsidRPr="00564D14" w:rsidRDefault="001A0228" w:rsidP="002E2753">
      <w:pPr>
        <w:pStyle w:val="Level1"/>
        <w:tabs>
          <w:tab w:val="left" w:pos="480"/>
          <w:tab w:val="left" w:pos="1116"/>
          <w:tab w:val="left" w:pos="1170"/>
          <w:tab w:val="left" w:pos="1260"/>
          <w:tab w:val="left" w:pos="1350"/>
        </w:tabs>
        <w:spacing w:line="288" w:lineRule="auto"/>
        <w:jc w:val="both"/>
        <w:rPr>
          <w:rFonts w:asciiTheme="minorHAnsi" w:hAnsiTheme="minorHAnsi"/>
          <w:sz w:val="22"/>
          <w:szCs w:val="22"/>
          <w:lang w:val="en-NZ"/>
        </w:rPr>
      </w:pPr>
    </w:p>
    <w:p w14:paraId="57B75A7D" w14:textId="77777777" w:rsidR="007719D7" w:rsidRPr="00314BEF" w:rsidRDefault="007719D7" w:rsidP="007719D7">
      <w:pPr>
        <w:pStyle w:val="Level1"/>
        <w:tabs>
          <w:tab w:val="left" w:pos="480"/>
          <w:tab w:val="left" w:pos="1116"/>
          <w:tab w:val="left" w:pos="1170"/>
          <w:tab w:val="left" w:pos="1260"/>
          <w:tab w:val="left" w:pos="1350"/>
        </w:tabs>
        <w:spacing w:line="300" w:lineRule="atLeast"/>
        <w:ind w:left="446" w:hanging="446"/>
        <w:jc w:val="both"/>
        <w:rPr>
          <w:rFonts w:asciiTheme="minorHAnsi" w:hAnsiTheme="minorHAnsi"/>
          <w:b/>
          <w:sz w:val="22"/>
          <w:szCs w:val="22"/>
          <w:lang w:val="en-NZ"/>
        </w:rPr>
      </w:pPr>
      <w:r w:rsidRPr="00314BEF">
        <w:rPr>
          <w:rFonts w:asciiTheme="minorHAnsi" w:hAnsiTheme="minorHAnsi"/>
          <w:b/>
          <w:sz w:val="22"/>
          <w:szCs w:val="22"/>
          <w:lang w:val="en-NZ"/>
        </w:rPr>
        <w:t xml:space="preserve">For </w:t>
      </w:r>
      <w:r w:rsidRPr="00314BEF">
        <w:rPr>
          <w:rFonts w:asciiTheme="minorHAnsi" w:hAnsiTheme="minorHAnsi" w:cs="Calibri"/>
          <w:b/>
          <w:sz w:val="22"/>
          <w:szCs w:val="22"/>
          <w:lang w:val="en-NZ"/>
        </w:rPr>
        <w:t>[</w:t>
      </w:r>
      <w:r w:rsidRPr="00314BEF">
        <w:rPr>
          <w:rFonts w:asciiTheme="minorHAnsi" w:hAnsiTheme="minorHAnsi" w:cs="Calibri"/>
          <w:b/>
          <w:sz w:val="22"/>
          <w:szCs w:val="22"/>
          <w:highlight w:val="green"/>
          <w:lang w:val="en-NZ"/>
        </w:rPr>
        <w:t>Firm Name</w:t>
      </w:r>
      <w:r w:rsidRPr="00314BEF">
        <w:rPr>
          <w:rFonts w:asciiTheme="minorHAnsi" w:hAnsiTheme="minorHAnsi" w:cs="Calibri"/>
          <w:b/>
          <w:sz w:val="22"/>
          <w:szCs w:val="22"/>
          <w:lang w:val="en-NZ"/>
        </w:rPr>
        <w:t>]</w:t>
      </w:r>
    </w:p>
    <w:p w14:paraId="30175197" w14:textId="77777777" w:rsidR="007719D7" w:rsidRPr="00564D14" w:rsidRDefault="007719D7" w:rsidP="007719D7">
      <w:pPr>
        <w:pStyle w:val="BodyText"/>
        <w:tabs>
          <w:tab w:val="left" w:pos="1116"/>
          <w:tab w:val="left" w:pos="1170"/>
          <w:tab w:val="left" w:pos="1260"/>
          <w:tab w:val="left" w:pos="1350"/>
        </w:tabs>
        <w:spacing w:after="0" w:line="300" w:lineRule="atLeast"/>
        <w:ind w:left="446" w:hanging="446"/>
        <w:jc w:val="both"/>
        <w:rPr>
          <w:rFonts w:asciiTheme="minorHAnsi" w:hAnsiTheme="minorHAnsi"/>
          <w:sz w:val="22"/>
          <w:szCs w:val="22"/>
          <w:lang w:val="en-NZ"/>
        </w:rPr>
      </w:pPr>
      <w:r w:rsidRPr="00564D14">
        <w:rPr>
          <w:rFonts w:asciiTheme="minorHAnsi" w:hAnsiTheme="minorHAnsi"/>
          <w:b/>
          <w:sz w:val="22"/>
          <w:szCs w:val="22"/>
          <w:lang w:val="en-NZ"/>
        </w:rPr>
        <w:t>Chartered Accountants</w:t>
      </w:r>
    </w:p>
    <w:p w14:paraId="09A1E214" w14:textId="77777777" w:rsidR="007719D7" w:rsidRDefault="007719D7" w:rsidP="007719D7">
      <w:pPr>
        <w:tabs>
          <w:tab w:val="left" w:pos="1116"/>
          <w:tab w:val="left" w:pos="1170"/>
          <w:tab w:val="left" w:pos="1260"/>
          <w:tab w:val="left" w:pos="1350"/>
        </w:tabs>
        <w:spacing w:after="0" w:line="300" w:lineRule="atLeast"/>
        <w:jc w:val="both"/>
        <w:rPr>
          <w:rFonts w:cs="Times New Roman"/>
          <w:lang w:val="en-IN"/>
        </w:rPr>
      </w:pPr>
    </w:p>
    <w:p w14:paraId="226AD30A" w14:textId="77777777" w:rsidR="007719D7" w:rsidRDefault="007719D7" w:rsidP="007719D7">
      <w:pPr>
        <w:tabs>
          <w:tab w:val="left" w:pos="1116"/>
          <w:tab w:val="left" w:pos="1170"/>
          <w:tab w:val="left" w:pos="1260"/>
          <w:tab w:val="left" w:pos="1350"/>
        </w:tabs>
        <w:spacing w:after="0" w:line="300" w:lineRule="atLeast"/>
        <w:jc w:val="both"/>
        <w:rPr>
          <w:rFonts w:cs="Times New Roman"/>
          <w:lang w:val="en-IN"/>
        </w:rPr>
      </w:pPr>
    </w:p>
    <w:p w14:paraId="772EDBD4" w14:textId="77777777" w:rsidR="007719D7" w:rsidRPr="00564D14" w:rsidRDefault="007719D7" w:rsidP="007719D7">
      <w:pPr>
        <w:tabs>
          <w:tab w:val="left" w:pos="1116"/>
          <w:tab w:val="left" w:pos="1170"/>
          <w:tab w:val="left" w:pos="1260"/>
          <w:tab w:val="left" w:pos="1350"/>
        </w:tabs>
        <w:spacing w:after="0" w:line="300" w:lineRule="atLeast"/>
        <w:jc w:val="both"/>
        <w:rPr>
          <w:rFonts w:cs="Times New Roman"/>
          <w:lang w:val="en-IN"/>
        </w:rPr>
      </w:pPr>
    </w:p>
    <w:p w14:paraId="5BB452DE" w14:textId="77777777" w:rsidR="007719D7" w:rsidRPr="00552610" w:rsidRDefault="007719D7" w:rsidP="007719D7">
      <w:pPr>
        <w:tabs>
          <w:tab w:val="left" w:pos="1116"/>
          <w:tab w:val="left" w:pos="1170"/>
          <w:tab w:val="left" w:pos="1260"/>
          <w:tab w:val="left" w:pos="1350"/>
        </w:tabs>
        <w:spacing w:after="0" w:line="280" w:lineRule="atLeast"/>
        <w:ind w:left="432" w:hanging="432"/>
        <w:jc w:val="both"/>
        <w:rPr>
          <w:rFonts w:eastAsia="Times New Roman" w:cs="Calibri"/>
        </w:rPr>
      </w:pPr>
      <w:r w:rsidRPr="00552610">
        <w:rPr>
          <w:rFonts w:eastAsia="Times New Roman" w:cs="Calibri"/>
        </w:rPr>
        <w:t>[</w:t>
      </w:r>
      <w:r w:rsidRPr="00552610">
        <w:rPr>
          <w:rFonts w:eastAsia="Times New Roman" w:cs="Calibri"/>
          <w:highlight w:val="green"/>
        </w:rPr>
        <w:t>Name of Proprietor</w:t>
      </w:r>
      <w:r w:rsidRPr="00552610">
        <w:rPr>
          <w:rFonts w:eastAsia="Times New Roman" w:cs="Calibri"/>
        </w:rPr>
        <w:t>]</w:t>
      </w:r>
    </w:p>
    <w:p w14:paraId="49486B37" w14:textId="2FDBFC6B" w:rsidR="001A0228" w:rsidRPr="00564D14" w:rsidRDefault="007719D7" w:rsidP="007719D7">
      <w:pPr>
        <w:tabs>
          <w:tab w:val="left" w:pos="1116"/>
          <w:tab w:val="left" w:pos="1170"/>
          <w:tab w:val="left" w:pos="1260"/>
          <w:tab w:val="left" w:pos="1350"/>
        </w:tabs>
        <w:spacing w:after="0" w:line="288" w:lineRule="auto"/>
        <w:ind w:left="446" w:hanging="446"/>
        <w:jc w:val="both"/>
        <w:rPr>
          <w:rFonts w:cs="Times New Roman"/>
          <w:lang w:val="en-IN"/>
        </w:rPr>
      </w:pPr>
      <w:r w:rsidRPr="00552610">
        <w:rPr>
          <w:rFonts w:eastAsia="Times New Roman" w:cs="Calibri"/>
          <w:b/>
          <w:bCs/>
        </w:rPr>
        <w:t>Proprietor</w:t>
      </w:r>
    </w:p>
    <w:p w14:paraId="4E8DC03E" w14:textId="77777777" w:rsidR="001A0228" w:rsidRDefault="001A0228" w:rsidP="002E2753">
      <w:pPr>
        <w:tabs>
          <w:tab w:val="left" w:pos="1116"/>
          <w:tab w:val="left" w:pos="1170"/>
          <w:tab w:val="left" w:pos="1260"/>
          <w:tab w:val="left" w:pos="1350"/>
        </w:tabs>
        <w:spacing w:after="0" w:line="288" w:lineRule="auto"/>
        <w:jc w:val="both"/>
        <w:rPr>
          <w:rFonts w:cs="Times New Roman"/>
          <w:lang w:val="en-IN"/>
        </w:rPr>
      </w:pPr>
    </w:p>
    <w:p w14:paraId="276C526C" w14:textId="6E3D9948" w:rsidR="00CC6AFE" w:rsidRDefault="00CC6AFE">
      <w:pPr>
        <w:rPr>
          <w:rFonts w:cs="Times New Roman"/>
          <w:lang w:val="en-IN"/>
        </w:rPr>
      </w:pPr>
    </w:p>
    <w:p w14:paraId="673F1B7B" w14:textId="77777777" w:rsidR="00CA0928" w:rsidRPr="00564D14" w:rsidRDefault="00CA0928" w:rsidP="002E2753">
      <w:pPr>
        <w:tabs>
          <w:tab w:val="left" w:pos="1116"/>
          <w:tab w:val="left" w:pos="1170"/>
          <w:tab w:val="left" w:pos="1260"/>
          <w:tab w:val="left" w:pos="1350"/>
        </w:tabs>
        <w:spacing w:after="0" w:line="288" w:lineRule="auto"/>
        <w:jc w:val="both"/>
        <w:rPr>
          <w:rFonts w:cs="Times New Roman"/>
          <w:lang w:val="en-IN"/>
        </w:rPr>
      </w:pPr>
    </w:p>
    <w:p w14:paraId="5332AB4C" w14:textId="1E702CEB" w:rsidR="001A0228" w:rsidRDefault="001A0228" w:rsidP="002E2753">
      <w:pPr>
        <w:pStyle w:val="Heading1"/>
        <w:spacing w:before="0" w:line="288" w:lineRule="auto"/>
        <w:jc w:val="both"/>
        <w:rPr>
          <w:rFonts w:asciiTheme="minorHAnsi" w:hAnsiTheme="minorHAnsi" w:cs="Times New Roman"/>
          <w:color w:val="auto"/>
          <w:sz w:val="22"/>
          <w:szCs w:val="22"/>
        </w:rPr>
      </w:pPr>
      <w:r w:rsidRPr="00564D14">
        <w:rPr>
          <w:rFonts w:asciiTheme="minorHAnsi" w:hAnsiTheme="minorHAnsi" w:cs="Times New Roman"/>
          <w:color w:val="auto"/>
          <w:sz w:val="22"/>
          <w:szCs w:val="22"/>
        </w:rPr>
        <w:t>Acknowledgement</w:t>
      </w:r>
    </w:p>
    <w:p w14:paraId="521A1F99" w14:textId="77777777" w:rsidR="00423DF7" w:rsidRPr="00423DF7" w:rsidRDefault="00423DF7" w:rsidP="00423DF7"/>
    <w:p w14:paraId="5BD37B84" w14:textId="6B016774" w:rsidR="001A0228" w:rsidRDefault="001A0228" w:rsidP="002E2753">
      <w:pPr>
        <w:pStyle w:val="Heading1"/>
        <w:spacing w:before="0" w:line="288" w:lineRule="auto"/>
        <w:jc w:val="both"/>
        <w:rPr>
          <w:rFonts w:cs="Times New Roman"/>
          <w:lang w:val="en-IN"/>
        </w:rPr>
      </w:pPr>
      <w:r w:rsidRPr="00E7530A">
        <w:rPr>
          <w:rFonts w:asciiTheme="minorHAnsi" w:hAnsiTheme="minorHAnsi" w:cs="Times New Roman"/>
          <w:color w:val="auto"/>
          <w:sz w:val="22"/>
          <w:szCs w:val="22"/>
        </w:rPr>
        <w:t>Acknowledged on behalf o</w:t>
      </w:r>
      <w:r w:rsidRPr="00770B29">
        <w:rPr>
          <w:rFonts w:asciiTheme="minorHAnsi" w:hAnsiTheme="minorHAnsi" w:cs="Times New Roman"/>
          <w:color w:val="000000" w:themeColor="text1"/>
          <w:sz w:val="22"/>
          <w:szCs w:val="22"/>
        </w:rPr>
        <w:t xml:space="preserve">f </w:t>
      </w:r>
      <w:r w:rsidR="00E95611">
        <w:rPr>
          <w:rFonts w:asciiTheme="minorHAnsi" w:hAnsiTheme="minorHAnsi" w:cs="Times New Roman"/>
          <w:color w:val="000000" w:themeColor="text1"/>
          <w:sz w:val="22"/>
          <w:szCs w:val="22"/>
        </w:rPr>
        <w:t>[</w:t>
      </w:r>
      <w:r w:rsidR="00EA649F" w:rsidRPr="00EA649F">
        <w:rPr>
          <w:rFonts w:asciiTheme="minorHAnsi" w:hAnsiTheme="minorHAnsi" w:cs="Times New Roman"/>
          <w:color w:val="auto"/>
          <w:sz w:val="22"/>
          <w:szCs w:val="22"/>
          <w:highlight w:val="magenta"/>
        </w:rPr>
        <w:t>Entity Name</w:t>
      </w:r>
      <w:r w:rsidR="00E95611">
        <w:rPr>
          <w:rFonts w:asciiTheme="minorHAnsi" w:hAnsiTheme="minorHAnsi" w:cs="Times New Roman"/>
          <w:color w:val="auto"/>
          <w:sz w:val="22"/>
          <w:szCs w:val="22"/>
        </w:rPr>
        <w:t>]</w:t>
      </w:r>
      <w:r w:rsidRPr="00E7530A">
        <w:rPr>
          <w:rFonts w:asciiTheme="minorHAnsi" w:hAnsiTheme="minorHAnsi" w:cs="Times New Roman"/>
          <w:color w:val="auto"/>
          <w:sz w:val="22"/>
          <w:szCs w:val="22"/>
        </w:rPr>
        <w:t xml:space="preserve"> in terms of the approval </w:t>
      </w:r>
      <w:r w:rsidR="0078277B">
        <w:rPr>
          <w:rFonts w:asciiTheme="minorHAnsi" w:hAnsiTheme="minorHAnsi" w:cs="Times New Roman"/>
          <w:color w:val="auto"/>
          <w:sz w:val="22"/>
          <w:szCs w:val="22"/>
        </w:rPr>
        <w:t xml:space="preserve">dated                       </w:t>
      </w:r>
      <w:r w:rsidR="00925CD5">
        <w:rPr>
          <w:rFonts w:asciiTheme="minorHAnsi" w:hAnsiTheme="minorHAnsi" w:cs="Times New Roman"/>
          <w:color w:val="auto"/>
          <w:sz w:val="22"/>
          <w:szCs w:val="22"/>
        </w:rPr>
        <w:t xml:space="preserve">                </w:t>
      </w:r>
      <w:r w:rsidRPr="00E7530A">
        <w:rPr>
          <w:rFonts w:asciiTheme="minorHAnsi" w:hAnsiTheme="minorHAnsi" w:cs="Times New Roman"/>
          <w:color w:val="auto"/>
          <w:sz w:val="22"/>
          <w:szCs w:val="22"/>
        </w:rPr>
        <w:t>by the Audit Committee / Board of Directors / Authori</w:t>
      </w:r>
      <w:r w:rsidR="00D65FAC">
        <w:rPr>
          <w:rFonts w:asciiTheme="minorHAnsi" w:hAnsiTheme="minorHAnsi" w:cs="Times New Roman"/>
          <w:color w:val="auto"/>
          <w:sz w:val="22"/>
          <w:szCs w:val="22"/>
        </w:rPr>
        <w:t>s</w:t>
      </w:r>
      <w:r w:rsidRPr="00E7530A">
        <w:rPr>
          <w:rFonts w:asciiTheme="minorHAnsi" w:hAnsiTheme="minorHAnsi" w:cs="Times New Roman"/>
          <w:color w:val="auto"/>
          <w:sz w:val="22"/>
          <w:szCs w:val="22"/>
        </w:rPr>
        <w:t>ed Representative</w:t>
      </w:r>
      <w:r w:rsidR="0078277B">
        <w:rPr>
          <w:rFonts w:asciiTheme="minorHAnsi" w:hAnsiTheme="minorHAnsi" w:cs="Times New Roman"/>
          <w:color w:val="auto"/>
          <w:sz w:val="22"/>
          <w:szCs w:val="22"/>
        </w:rPr>
        <w:t>.</w:t>
      </w:r>
    </w:p>
    <w:p w14:paraId="6CD7ED5E" w14:textId="1CFEBAEC" w:rsidR="00E7530A" w:rsidRDefault="00E7530A" w:rsidP="002E2753">
      <w:pPr>
        <w:spacing w:after="120" w:line="280" w:lineRule="atLeast"/>
        <w:jc w:val="both"/>
        <w:outlineLvl w:val="0"/>
        <w:rPr>
          <w:rFonts w:eastAsia="Times New Roman" w:cs="Calibri"/>
          <w:b/>
          <w:bCs/>
          <w:lang w:eastAsia="en-IN"/>
        </w:rPr>
      </w:pPr>
    </w:p>
    <w:p w14:paraId="32BA12F4" w14:textId="77777777" w:rsidR="00E7530A" w:rsidRDefault="00E7530A" w:rsidP="002E2753">
      <w:pPr>
        <w:spacing w:after="120" w:line="280" w:lineRule="atLeast"/>
        <w:jc w:val="both"/>
        <w:outlineLvl w:val="0"/>
        <w:rPr>
          <w:rFonts w:eastAsia="Times New Roman" w:cs="Calibri"/>
          <w:b/>
          <w:bCs/>
          <w:lang w:eastAsia="en-IN"/>
        </w:rPr>
      </w:pPr>
      <w:r>
        <w:rPr>
          <w:rFonts w:eastAsia="Times New Roman" w:cs="Calibri"/>
          <w:b/>
          <w:bCs/>
          <w:lang w:eastAsia="en-IN"/>
        </w:rPr>
        <w:t>Signature</w:t>
      </w:r>
    </w:p>
    <w:p w14:paraId="2775F262" w14:textId="7355B4F7" w:rsidR="00E7530A" w:rsidRDefault="00E7530A" w:rsidP="002E2753">
      <w:pPr>
        <w:spacing w:after="120" w:line="280" w:lineRule="atLeast"/>
        <w:jc w:val="both"/>
        <w:outlineLvl w:val="0"/>
        <w:rPr>
          <w:rFonts w:eastAsia="Times New Roman" w:cs="Calibri"/>
          <w:b/>
          <w:bCs/>
          <w:lang w:eastAsia="en-IN"/>
        </w:rPr>
      </w:pPr>
      <w:r w:rsidRPr="00FD5FB5">
        <w:rPr>
          <w:rFonts w:eastAsia="Times New Roman" w:cs="Calibri"/>
          <w:b/>
          <w:bCs/>
          <w:lang w:eastAsia="en-IN"/>
        </w:rPr>
        <w:t>Name and Designation</w:t>
      </w:r>
      <w:r w:rsidRPr="001B50BE">
        <w:rPr>
          <w:b/>
        </w:rPr>
        <w:t xml:space="preserve">: </w:t>
      </w:r>
    </w:p>
    <w:p w14:paraId="72E067F9" w14:textId="3A0C6D24" w:rsidR="00E7530A" w:rsidRDefault="00E7530A" w:rsidP="002E2753">
      <w:pPr>
        <w:spacing w:after="120" w:line="280" w:lineRule="atLeast"/>
        <w:jc w:val="both"/>
        <w:outlineLvl w:val="0"/>
        <w:rPr>
          <w:rFonts w:eastAsia="Times New Roman" w:cs="Calibri"/>
          <w:b/>
          <w:bCs/>
          <w:lang w:eastAsia="en-IN"/>
        </w:rPr>
      </w:pPr>
      <w:r w:rsidRPr="00FD5FB5">
        <w:rPr>
          <w:rFonts w:eastAsia="Times New Roman" w:cs="Calibri"/>
          <w:b/>
          <w:bCs/>
          <w:lang w:eastAsia="en-IN"/>
        </w:rPr>
        <w:t xml:space="preserve">Date: </w:t>
      </w:r>
    </w:p>
    <w:p w14:paraId="3D7ACB0C" w14:textId="6A03827B" w:rsidR="00CC3F3B" w:rsidRPr="00564D14" w:rsidRDefault="00E7530A" w:rsidP="002E2753">
      <w:pPr>
        <w:spacing w:after="120" w:line="280" w:lineRule="atLeast"/>
        <w:jc w:val="both"/>
        <w:outlineLvl w:val="0"/>
        <w:rPr>
          <w:rFonts w:cs="Times New Roman"/>
          <w:color w:val="00B0F0"/>
          <w:lang w:val="en-IN"/>
        </w:rPr>
      </w:pPr>
      <w:r>
        <w:rPr>
          <w:rFonts w:eastAsia="Times New Roman" w:cs="Calibri"/>
          <w:b/>
          <w:bCs/>
          <w:lang w:eastAsia="en-IN"/>
        </w:rPr>
        <w:t>Place</w:t>
      </w:r>
      <w:r w:rsidR="00F0010E">
        <w:rPr>
          <w:rFonts w:eastAsia="Times New Roman" w:cs="Calibri"/>
          <w:b/>
          <w:bCs/>
          <w:lang w:eastAsia="en-IN"/>
        </w:rPr>
        <w:t>:</w:t>
      </w:r>
      <w:bookmarkEnd w:id="10"/>
    </w:p>
    <w:sectPr w:rsidR="00CC3F3B" w:rsidRPr="00564D14" w:rsidSect="00392D7B">
      <w:footerReference w:type="even" r:id="rId8"/>
      <w:footerReference w:type="default" r:id="rId9"/>
      <w:pgSz w:w="11909" w:h="16834" w:code="9"/>
      <w:pgMar w:top="2160" w:right="144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FF066" w14:textId="77777777" w:rsidR="004C359E" w:rsidRDefault="004C359E" w:rsidP="00AC0206">
      <w:pPr>
        <w:spacing w:after="0" w:line="240" w:lineRule="auto"/>
      </w:pPr>
      <w:r>
        <w:separator/>
      </w:r>
    </w:p>
  </w:endnote>
  <w:endnote w:type="continuationSeparator" w:id="0">
    <w:p w14:paraId="33AA29E8" w14:textId="77777777" w:rsidR="004C359E" w:rsidRDefault="004C359E" w:rsidP="00AC02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B980A" w14:textId="7202ACF8" w:rsidR="00276E9B" w:rsidRPr="00276E9B" w:rsidRDefault="00276E9B" w:rsidP="00276E9B">
    <w:pPr>
      <w:pStyle w:val="Footer"/>
      <w:jc w:val="center"/>
      <w:rPr>
        <w:rFonts w:ascii="Trebuchet MS" w:hAnsi="Trebuchet MS"/>
        <w:sz w:val="18"/>
        <w:szCs w:val="18"/>
      </w:rPr>
    </w:pPr>
    <w:r w:rsidRPr="00236F1D">
      <w:rPr>
        <w:rFonts w:ascii="Trebuchet MS" w:hAnsi="Trebuchet MS"/>
        <w:sz w:val="18"/>
        <w:szCs w:val="18"/>
      </w:rPr>
      <w:t xml:space="preserve">Page </w:t>
    </w:r>
    <w:r w:rsidRPr="00236F1D">
      <w:rPr>
        <w:rFonts w:ascii="Trebuchet MS" w:hAnsi="Trebuchet MS"/>
        <w:b/>
        <w:bCs/>
        <w:sz w:val="18"/>
        <w:szCs w:val="18"/>
      </w:rPr>
      <w:fldChar w:fldCharType="begin"/>
    </w:r>
    <w:r w:rsidRPr="00236F1D">
      <w:rPr>
        <w:rFonts w:ascii="Trebuchet MS" w:hAnsi="Trebuchet MS"/>
        <w:b/>
        <w:bCs/>
        <w:sz w:val="18"/>
        <w:szCs w:val="18"/>
      </w:rPr>
      <w:instrText xml:space="preserve"> PAGE </w:instrText>
    </w:r>
    <w:r w:rsidRPr="00236F1D">
      <w:rPr>
        <w:rFonts w:ascii="Trebuchet MS" w:hAnsi="Trebuchet MS"/>
        <w:b/>
        <w:bCs/>
        <w:sz w:val="18"/>
        <w:szCs w:val="18"/>
      </w:rPr>
      <w:fldChar w:fldCharType="separate"/>
    </w:r>
    <w:r>
      <w:rPr>
        <w:rFonts w:ascii="Trebuchet MS" w:hAnsi="Trebuchet MS"/>
        <w:b/>
        <w:bCs/>
        <w:sz w:val="18"/>
        <w:szCs w:val="18"/>
      </w:rPr>
      <w:t>8</w:t>
    </w:r>
    <w:r w:rsidRPr="00236F1D">
      <w:rPr>
        <w:rFonts w:ascii="Trebuchet MS" w:hAnsi="Trebuchet MS"/>
        <w:b/>
        <w:bCs/>
        <w:sz w:val="18"/>
        <w:szCs w:val="18"/>
      </w:rPr>
      <w:fldChar w:fldCharType="end"/>
    </w:r>
    <w:r w:rsidRPr="00236F1D">
      <w:rPr>
        <w:rFonts w:ascii="Trebuchet MS" w:hAnsi="Trebuchet MS"/>
        <w:sz w:val="18"/>
        <w:szCs w:val="18"/>
      </w:rPr>
      <w:t xml:space="preserve"> of </w:t>
    </w:r>
    <w:r w:rsidRPr="00236F1D">
      <w:rPr>
        <w:rFonts w:ascii="Trebuchet MS" w:hAnsi="Trebuchet MS"/>
        <w:b/>
        <w:bCs/>
        <w:sz w:val="18"/>
        <w:szCs w:val="18"/>
      </w:rPr>
      <w:fldChar w:fldCharType="begin"/>
    </w:r>
    <w:r w:rsidRPr="00236F1D">
      <w:rPr>
        <w:rFonts w:ascii="Trebuchet MS" w:hAnsi="Trebuchet MS"/>
        <w:b/>
        <w:bCs/>
        <w:sz w:val="18"/>
        <w:szCs w:val="18"/>
      </w:rPr>
      <w:instrText xml:space="preserve"> NUMPAGES  </w:instrText>
    </w:r>
    <w:r w:rsidRPr="00236F1D">
      <w:rPr>
        <w:rFonts w:ascii="Trebuchet MS" w:hAnsi="Trebuchet MS"/>
        <w:b/>
        <w:bCs/>
        <w:sz w:val="18"/>
        <w:szCs w:val="18"/>
      </w:rPr>
      <w:fldChar w:fldCharType="separate"/>
    </w:r>
    <w:r>
      <w:rPr>
        <w:rFonts w:ascii="Trebuchet MS" w:hAnsi="Trebuchet MS"/>
        <w:b/>
        <w:bCs/>
        <w:sz w:val="18"/>
        <w:szCs w:val="18"/>
      </w:rPr>
      <w:t>9</w:t>
    </w:r>
    <w:r w:rsidRPr="00236F1D">
      <w:rPr>
        <w:rFonts w:ascii="Trebuchet MS" w:hAnsi="Trebuchet MS"/>
        <w:b/>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0BC3F" w14:textId="2533FE67" w:rsidR="00CD45A2" w:rsidRPr="00276E9B" w:rsidRDefault="00276E9B" w:rsidP="00276E9B">
    <w:pPr>
      <w:pStyle w:val="Footer"/>
      <w:jc w:val="center"/>
      <w:rPr>
        <w:rFonts w:ascii="Trebuchet MS" w:hAnsi="Trebuchet MS"/>
        <w:sz w:val="18"/>
        <w:szCs w:val="18"/>
      </w:rPr>
    </w:pPr>
    <w:r w:rsidRPr="00236F1D">
      <w:rPr>
        <w:rFonts w:ascii="Trebuchet MS" w:hAnsi="Trebuchet MS"/>
        <w:sz w:val="18"/>
        <w:szCs w:val="18"/>
      </w:rPr>
      <w:t xml:space="preserve">Page </w:t>
    </w:r>
    <w:r w:rsidRPr="00236F1D">
      <w:rPr>
        <w:rFonts w:ascii="Trebuchet MS" w:hAnsi="Trebuchet MS"/>
        <w:b/>
        <w:bCs/>
        <w:sz w:val="18"/>
        <w:szCs w:val="18"/>
      </w:rPr>
      <w:fldChar w:fldCharType="begin"/>
    </w:r>
    <w:r w:rsidRPr="00236F1D">
      <w:rPr>
        <w:rFonts w:ascii="Trebuchet MS" w:hAnsi="Trebuchet MS"/>
        <w:b/>
        <w:bCs/>
        <w:sz w:val="18"/>
        <w:szCs w:val="18"/>
      </w:rPr>
      <w:instrText xml:space="preserve"> PAGE </w:instrText>
    </w:r>
    <w:r w:rsidRPr="00236F1D">
      <w:rPr>
        <w:rFonts w:ascii="Trebuchet MS" w:hAnsi="Trebuchet MS"/>
        <w:b/>
        <w:bCs/>
        <w:sz w:val="18"/>
        <w:szCs w:val="18"/>
      </w:rPr>
      <w:fldChar w:fldCharType="separate"/>
    </w:r>
    <w:r>
      <w:rPr>
        <w:rFonts w:ascii="Trebuchet MS" w:hAnsi="Trebuchet MS"/>
        <w:b/>
        <w:bCs/>
        <w:sz w:val="18"/>
        <w:szCs w:val="18"/>
      </w:rPr>
      <w:t>8</w:t>
    </w:r>
    <w:r w:rsidRPr="00236F1D">
      <w:rPr>
        <w:rFonts w:ascii="Trebuchet MS" w:hAnsi="Trebuchet MS"/>
        <w:b/>
        <w:bCs/>
        <w:sz w:val="18"/>
        <w:szCs w:val="18"/>
      </w:rPr>
      <w:fldChar w:fldCharType="end"/>
    </w:r>
    <w:r w:rsidRPr="00236F1D">
      <w:rPr>
        <w:rFonts w:ascii="Trebuchet MS" w:hAnsi="Trebuchet MS"/>
        <w:sz w:val="18"/>
        <w:szCs w:val="18"/>
      </w:rPr>
      <w:t xml:space="preserve"> of </w:t>
    </w:r>
    <w:r w:rsidRPr="00236F1D">
      <w:rPr>
        <w:rFonts w:ascii="Trebuchet MS" w:hAnsi="Trebuchet MS"/>
        <w:b/>
        <w:bCs/>
        <w:sz w:val="18"/>
        <w:szCs w:val="18"/>
      </w:rPr>
      <w:fldChar w:fldCharType="begin"/>
    </w:r>
    <w:r w:rsidRPr="00236F1D">
      <w:rPr>
        <w:rFonts w:ascii="Trebuchet MS" w:hAnsi="Trebuchet MS"/>
        <w:b/>
        <w:bCs/>
        <w:sz w:val="18"/>
        <w:szCs w:val="18"/>
      </w:rPr>
      <w:instrText xml:space="preserve"> NUMPAGES  </w:instrText>
    </w:r>
    <w:r w:rsidRPr="00236F1D">
      <w:rPr>
        <w:rFonts w:ascii="Trebuchet MS" w:hAnsi="Trebuchet MS"/>
        <w:b/>
        <w:bCs/>
        <w:sz w:val="18"/>
        <w:szCs w:val="18"/>
      </w:rPr>
      <w:fldChar w:fldCharType="separate"/>
    </w:r>
    <w:r>
      <w:rPr>
        <w:rFonts w:ascii="Trebuchet MS" w:hAnsi="Trebuchet MS"/>
        <w:b/>
        <w:bCs/>
        <w:sz w:val="18"/>
        <w:szCs w:val="18"/>
      </w:rPr>
      <w:t>9</w:t>
    </w:r>
    <w:r w:rsidRPr="00236F1D">
      <w:rPr>
        <w:rFonts w:ascii="Trebuchet MS" w:hAnsi="Trebuchet MS"/>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B3A40" w14:textId="77777777" w:rsidR="004C359E" w:rsidRDefault="004C359E" w:rsidP="00AC0206">
      <w:pPr>
        <w:spacing w:after="0" w:line="240" w:lineRule="auto"/>
      </w:pPr>
      <w:r>
        <w:separator/>
      </w:r>
    </w:p>
  </w:footnote>
  <w:footnote w:type="continuationSeparator" w:id="0">
    <w:p w14:paraId="15F766EE" w14:textId="77777777" w:rsidR="004C359E" w:rsidRDefault="004C359E" w:rsidP="00AC02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E2FE0"/>
    <w:multiLevelType w:val="hybridMultilevel"/>
    <w:tmpl w:val="2968C12E"/>
    <w:lvl w:ilvl="0" w:tplc="730E57B2">
      <w:start w:val="1"/>
      <w:numFmt w:val="lowerLetter"/>
      <w:lvlText w:val="%1)"/>
      <w:lvlJc w:val="left"/>
      <w:pPr>
        <w:ind w:left="720" w:hanging="360"/>
      </w:pPr>
      <w:rPr>
        <w:rFonts w:hint="default"/>
        <w:strike w:val="0"/>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AD12B39"/>
    <w:multiLevelType w:val="hybridMultilevel"/>
    <w:tmpl w:val="F38CE698"/>
    <w:lvl w:ilvl="0" w:tplc="FFFFFFFF">
      <w:start w:val="1"/>
      <w:numFmt w:val="lowerLetter"/>
      <w:lvlText w:val="%1)"/>
      <w:lvlJc w:val="left"/>
      <w:pPr>
        <w:ind w:left="1224" w:hanging="360"/>
      </w:pPr>
    </w:lvl>
    <w:lvl w:ilvl="1" w:tplc="1390FC7C">
      <w:start w:val="1"/>
      <w:numFmt w:val="lowerRoman"/>
      <w:lvlText w:val="(%2)"/>
      <w:lvlJc w:val="left"/>
      <w:pPr>
        <w:ind w:left="2304" w:hanging="720"/>
      </w:pPr>
      <w:rPr>
        <w:rFonts w:hint="default"/>
      </w:rPr>
    </w:lvl>
    <w:lvl w:ilvl="2" w:tplc="FFFFFFFF" w:tentative="1">
      <w:start w:val="1"/>
      <w:numFmt w:val="lowerRoman"/>
      <w:lvlText w:val="%3."/>
      <w:lvlJc w:val="right"/>
      <w:pPr>
        <w:ind w:left="2664" w:hanging="180"/>
      </w:pPr>
    </w:lvl>
    <w:lvl w:ilvl="3" w:tplc="FFFFFFFF" w:tentative="1">
      <w:start w:val="1"/>
      <w:numFmt w:val="decimal"/>
      <w:lvlText w:val="%4."/>
      <w:lvlJc w:val="left"/>
      <w:pPr>
        <w:ind w:left="3384" w:hanging="360"/>
      </w:pPr>
    </w:lvl>
    <w:lvl w:ilvl="4" w:tplc="FFFFFFFF" w:tentative="1">
      <w:start w:val="1"/>
      <w:numFmt w:val="lowerLetter"/>
      <w:lvlText w:val="%5."/>
      <w:lvlJc w:val="left"/>
      <w:pPr>
        <w:ind w:left="4104" w:hanging="360"/>
      </w:pPr>
    </w:lvl>
    <w:lvl w:ilvl="5" w:tplc="FFFFFFFF" w:tentative="1">
      <w:start w:val="1"/>
      <w:numFmt w:val="lowerRoman"/>
      <w:lvlText w:val="%6."/>
      <w:lvlJc w:val="right"/>
      <w:pPr>
        <w:ind w:left="4824" w:hanging="180"/>
      </w:pPr>
    </w:lvl>
    <w:lvl w:ilvl="6" w:tplc="FFFFFFFF" w:tentative="1">
      <w:start w:val="1"/>
      <w:numFmt w:val="decimal"/>
      <w:lvlText w:val="%7."/>
      <w:lvlJc w:val="left"/>
      <w:pPr>
        <w:ind w:left="5544" w:hanging="360"/>
      </w:pPr>
    </w:lvl>
    <w:lvl w:ilvl="7" w:tplc="FFFFFFFF" w:tentative="1">
      <w:start w:val="1"/>
      <w:numFmt w:val="lowerLetter"/>
      <w:lvlText w:val="%8."/>
      <w:lvlJc w:val="left"/>
      <w:pPr>
        <w:ind w:left="6264" w:hanging="360"/>
      </w:pPr>
    </w:lvl>
    <w:lvl w:ilvl="8" w:tplc="FFFFFFFF" w:tentative="1">
      <w:start w:val="1"/>
      <w:numFmt w:val="lowerRoman"/>
      <w:lvlText w:val="%9."/>
      <w:lvlJc w:val="right"/>
      <w:pPr>
        <w:ind w:left="6984" w:hanging="180"/>
      </w:pPr>
    </w:lvl>
  </w:abstractNum>
  <w:abstractNum w:abstractNumId="2" w15:restartNumberingAfterBreak="0">
    <w:nsid w:val="11243CAB"/>
    <w:multiLevelType w:val="hybridMultilevel"/>
    <w:tmpl w:val="A3DCC50A"/>
    <w:lvl w:ilvl="0" w:tplc="CB700F3A">
      <w:start w:val="1"/>
      <w:numFmt w:val="decimal"/>
      <w:lvlText w:val="4.%1"/>
      <w:lvlJc w:val="left"/>
      <w:pPr>
        <w:ind w:left="1152" w:hanging="360"/>
      </w:pPr>
      <w:rPr>
        <w:rFonts w:hint="default"/>
        <w:color w:val="auto"/>
      </w:rPr>
    </w:lvl>
    <w:lvl w:ilvl="1" w:tplc="E4181312">
      <w:start w:val="1"/>
      <w:numFmt w:val="decimal"/>
      <w:lvlText w:val="13.%2"/>
      <w:lvlJc w:val="left"/>
      <w:pPr>
        <w:ind w:left="2304" w:hanging="360"/>
      </w:pPr>
      <w:rPr>
        <w:rFonts w:hint="default"/>
        <w:strike w:val="0"/>
        <w:color w:val="auto"/>
      </w:r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3" w15:restartNumberingAfterBreak="0">
    <w:nsid w:val="150875CF"/>
    <w:multiLevelType w:val="hybridMultilevel"/>
    <w:tmpl w:val="C4A473C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173B718B"/>
    <w:multiLevelType w:val="hybridMultilevel"/>
    <w:tmpl w:val="4D18192C"/>
    <w:lvl w:ilvl="0" w:tplc="40090005">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5" w15:restartNumberingAfterBreak="0">
    <w:nsid w:val="17CF0304"/>
    <w:multiLevelType w:val="hybridMultilevel"/>
    <w:tmpl w:val="54B2AD14"/>
    <w:lvl w:ilvl="0" w:tplc="71C4E92A">
      <w:start w:val="1"/>
      <w:numFmt w:val="decimal"/>
      <w:lvlText w:val="%1."/>
      <w:lvlJc w:val="left"/>
      <w:pPr>
        <w:ind w:left="1152" w:hanging="360"/>
      </w:pPr>
      <w:rPr>
        <w:b/>
        <w:bCs/>
      </w:rPr>
    </w:lvl>
    <w:lvl w:ilvl="1" w:tplc="40090019" w:tentative="1">
      <w:start w:val="1"/>
      <w:numFmt w:val="lowerLetter"/>
      <w:lvlText w:val="%2."/>
      <w:lvlJc w:val="left"/>
      <w:pPr>
        <w:ind w:left="1872" w:hanging="360"/>
      </w:pPr>
    </w:lvl>
    <w:lvl w:ilvl="2" w:tplc="822EB244">
      <w:start w:val="1"/>
      <w:numFmt w:val="decimal"/>
      <w:lvlText w:val="%3."/>
      <w:lvlJc w:val="left"/>
      <w:pPr>
        <w:ind w:left="2772" w:hanging="360"/>
      </w:pPr>
      <w:rPr>
        <w:rFonts w:hAnsi="Arial Unicode MS" w:hint="default"/>
        <w:caps w:val="0"/>
        <w:smallCaps w:val="0"/>
        <w:strike w:val="0"/>
        <w:dstrike w:val="0"/>
        <w:color w:val="000000"/>
        <w:spacing w:val="0"/>
        <w:w w:val="100"/>
        <w:kern w:val="0"/>
        <w:position w:val="0"/>
        <w:vertAlign w:val="baseline"/>
      </w:r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6" w15:restartNumberingAfterBreak="0">
    <w:nsid w:val="1D631E56"/>
    <w:multiLevelType w:val="hybridMultilevel"/>
    <w:tmpl w:val="E8080578"/>
    <w:lvl w:ilvl="0" w:tplc="40090013">
      <w:start w:val="1"/>
      <w:numFmt w:val="upperRoman"/>
      <w:lvlText w:val="%1."/>
      <w:lvlJc w:val="righ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40A5DA1"/>
    <w:multiLevelType w:val="hybridMultilevel"/>
    <w:tmpl w:val="3EA4AACC"/>
    <w:lvl w:ilvl="0" w:tplc="BB426BC0">
      <w:start w:val="1"/>
      <w:numFmt w:val="lowerLetter"/>
      <w:lvlText w:val="(%1)"/>
      <w:lvlJc w:val="left"/>
      <w:pPr>
        <w:ind w:left="1152" w:hanging="360"/>
      </w:pPr>
      <w:rPr>
        <w:rFonts w:hint="default"/>
      </w:rPr>
    </w:lvl>
    <w:lvl w:ilvl="1" w:tplc="F724C99E">
      <w:start w:val="1"/>
      <w:numFmt w:val="decimal"/>
      <w:lvlText w:val="4.%2"/>
      <w:lvlJc w:val="left"/>
      <w:pPr>
        <w:ind w:left="2304" w:hanging="360"/>
      </w:pPr>
      <w:rPr>
        <w:rFonts w:hint="default"/>
      </w:rPr>
    </w:lvl>
    <w:lvl w:ilvl="2" w:tplc="0264260A">
      <w:start w:val="1"/>
      <w:numFmt w:val="decimal"/>
      <w:lvlText w:val="(%3)"/>
      <w:lvlJc w:val="left"/>
      <w:pPr>
        <w:ind w:left="2844" w:hanging="432"/>
      </w:pPr>
      <w:rPr>
        <w:rFonts w:hint="default"/>
      </w:r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8" w15:restartNumberingAfterBreak="0">
    <w:nsid w:val="29875827"/>
    <w:multiLevelType w:val="hybridMultilevel"/>
    <w:tmpl w:val="37EA5496"/>
    <w:lvl w:ilvl="0" w:tplc="40090017">
      <w:start w:val="1"/>
      <w:numFmt w:val="lowerLetter"/>
      <w:lvlText w:val="%1)"/>
      <w:lvlJc w:val="left"/>
      <w:pPr>
        <w:ind w:left="720" w:hanging="36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C740806"/>
    <w:multiLevelType w:val="multilevel"/>
    <w:tmpl w:val="199E499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strike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D9A2B92"/>
    <w:multiLevelType w:val="hybridMultilevel"/>
    <w:tmpl w:val="8F2C31FA"/>
    <w:lvl w:ilvl="0" w:tplc="BDE6B382">
      <w:start w:val="4"/>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 w15:restartNumberingAfterBreak="0">
    <w:nsid w:val="32D95FB1"/>
    <w:multiLevelType w:val="hybridMultilevel"/>
    <w:tmpl w:val="8A72CF7A"/>
    <w:lvl w:ilvl="0" w:tplc="BE6477B8">
      <w:start w:val="1"/>
      <w:numFmt w:val="lowerRoman"/>
      <w:lvlText w:val="(%1)"/>
      <w:lvlJc w:val="center"/>
      <w:pPr>
        <w:tabs>
          <w:tab w:val="num" w:pos="1152"/>
        </w:tabs>
        <w:ind w:left="1152" w:hanging="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5C207E1"/>
    <w:multiLevelType w:val="hybridMultilevel"/>
    <w:tmpl w:val="636EF5A2"/>
    <w:lvl w:ilvl="0" w:tplc="BB426BC0">
      <w:start w:val="1"/>
      <w:numFmt w:val="lowerLetter"/>
      <w:lvlText w:val="(%1)"/>
      <w:lvlJc w:val="left"/>
      <w:pPr>
        <w:ind w:left="1584" w:hanging="360"/>
      </w:pPr>
      <w:rPr>
        <w:rFonts w:hint="default"/>
      </w:rPr>
    </w:lvl>
    <w:lvl w:ilvl="1" w:tplc="BB426BC0">
      <w:start w:val="1"/>
      <w:numFmt w:val="lowerLetter"/>
      <w:lvlText w:val="(%2)"/>
      <w:lvlJc w:val="left"/>
      <w:pPr>
        <w:ind w:left="2304" w:hanging="360"/>
      </w:pPr>
      <w:rPr>
        <w:rFonts w:hint="default"/>
      </w:r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13" w15:restartNumberingAfterBreak="0">
    <w:nsid w:val="37C94C11"/>
    <w:multiLevelType w:val="hybridMultilevel"/>
    <w:tmpl w:val="B24E0280"/>
    <w:lvl w:ilvl="0" w:tplc="3236CF2C">
      <w:start w:val="1"/>
      <w:numFmt w:val="decimal"/>
      <w:lvlText w:val="2.%1"/>
      <w:lvlJc w:val="left"/>
      <w:pPr>
        <w:ind w:left="786" w:hanging="360"/>
      </w:pPr>
      <w:rPr>
        <w:rFonts w:hint="default"/>
        <w:b w:val="0"/>
        <w:bCs/>
      </w:rPr>
    </w:lvl>
    <w:lvl w:ilvl="1" w:tplc="30C8AE8C">
      <w:start w:val="1"/>
      <w:numFmt w:val="lowerLetter"/>
      <w:lvlText w:val="(%2)"/>
      <w:lvlJc w:val="left"/>
      <w:pPr>
        <w:ind w:left="1944" w:hanging="432"/>
      </w:pPr>
      <w:rPr>
        <w:rFonts w:hint="default"/>
      </w:r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14" w15:restartNumberingAfterBreak="0">
    <w:nsid w:val="3C68203F"/>
    <w:multiLevelType w:val="hybridMultilevel"/>
    <w:tmpl w:val="9DFEAA16"/>
    <w:lvl w:ilvl="0" w:tplc="3912EFF4">
      <w:start w:val="9"/>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5" w15:restartNumberingAfterBreak="0">
    <w:nsid w:val="3CB414EA"/>
    <w:multiLevelType w:val="hybridMultilevel"/>
    <w:tmpl w:val="076AEB3C"/>
    <w:lvl w:ilvl="0" w:tplc="3E00DC16">
      <w:start w:val="6"/>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6" w15:restartNumberingAfterBreak="0">
    <w:nsid w:val="43C3625F"/>
    <w:multiLevelType w:val="hybridMultilevel"/>
    <w:tmpl w:val="6504BA92"/>
    <w:lvl w:ilvl="0" w:tplc="9BB01A48">
      <w:start w:val="1"/>
      <w:numFmt w:val="decimal"/>
      <w:lvlText w:val="3.%1"/>
      <w:lvlJc w:val="left"/>
      <w:pPr>
        <w:ind w:left="1152"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449D7CA7"/>
    <w:multiLevelType w:val="hybridMultilevel"/>
    <w:tmpl w:val="1C46E92E"/>
    <w:lvl w:ilvl="0" w:tplc="099CECEA">
      <w:start w:val="1"/>
      <w:numFmt w:val="decimal"/>
      <w:lvlText w:val="%1."/>
      <w:lvlJc w:val="left"/>
      <w:pPr>
        <w:ind w:left="720" w:hanging="360"/>
      </w:pPr>
      <w:rPr>
        <w:rFonts w:asciiTheme="minorHAnsi" w:hAnsiTheme="minorHAnsi" w:cstheme="minorHAnsi" w:hint="default"/>
        <w:b/>
        <w:bCs/>
        <w:strike w:val="0"/>
        <w:color w:val="auto"/>
        <w:sz w:val="22"/>
        <w:szCs w:val="22"/>
      </w:rPr>
    </w:lvl>
    <w:lvl w:ilvl="1" w:tplc="6B46B590">
      <w:start w:val="1"/>
      <w:numFmt w:val="lowerLetter"/>
      <w:lvlText w:val="%2)"/>
      <w:lvlJc w:val="left"/>
      <w:pPr>
        <w:ind w:left="1500" w:hanging="420"/>
      </w:pPr>
      <w:rPr>
        <w:rFonts w:hint="default"/>
        <w:b/>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46805424"/>
    <w:multiLevelType w:val="hybridMultilevel"/>
    <w:tmpl w:val="DDB069C6"/>
    <w:lvl w:ilvl="0" w:tplc="40090017">
      <w:start w:val="1"/>
      <w:numFmt w:val="lowerLetter"/>
      <w:lvlText w:val="%1)"/>
      <w:lvlJc w:val="left"/>
      <w:pPr>
        <w:ind w:left="2016" w:hanging="360"/>
      </w:pPr>
      <w:rPr>
        <w:rFonts w:hint="default"/>
      </w:rPr>
    </w:lvl>
    <w:lvl w:ilvl="1" w:tplc="40090003">
      <w:start w:val="1"/>
      <w:numFmt w:val="bullet"/>
      <w:lvlText w:val="o"/>
      <w:lvlJc w:val="left"/>
      <w:pPr>
        <w:ind w:left="2736" w:hanging="360"/>
      </w:pPr>
      <w:rPr>
        <w:rFonts w:ascii="Courier New" w:hAnsi="Courier New" w:cs="Courier New" w:hint="default"/>
      </w:rPr>
    </w:lvl>
    <w:lvl w:ilvl="2" w:tplc="40090005" w:tentative="1">
      <w:start w:val="1"/>
      <w:numFmt w:val="bullet"/>
      <w:lvlText w:val=""/>
      <w:lvlJc w:val="left"/>
      <w:pPr>
        <w:ind w:left="3456" w:hanging="360"/>
      </w:pPr>
      <w:rPr>
        <w:rFonts w:ascii="Wingdings" w:hAnsi="Wingdings" w:hint="default"/>
      </w:rPr>
    </w:lvl>
    <w:lvl w:ilvl="3" w:tplc="40090001" w:tentative="1">
      <w:start w:val="1"/>
      <w:numFmt w:val="bullet"/>
      <w:lvlText w:val=""/>
      <w:lvlJc w:val="left"/>
      <w:pPr>
        <w:ind w:left="4176" w:hanging="360"/>
      </w:pPr>
      <w:rPr>
        <w:rFonts w:ascii="Symbol" w:hAnsi="Symbol" w:hint="default"/>
      </w:rPr>
    </w:lvl>
    <w:lvl w:ilvl="4" w:tplc="40090003" w:tentative="1">
      <w:start w:val="1"/>
      <w:numFmt w:val="bullet"/>
      <w:lvlText w:val="o"/>
      <w:lvlJc w:val="left"/>
      <w:pPr>
        <w:ind w:left="4896" w:hanging="360"/>
      </w:pPr>
      <w:rPr>
        <w:rFonts w:ascii="Courier New" w:hAnsi="Courier New" w:cs="Courier New" w:hint="default"/>
      </w:rPr>
    </w:lvl>
    <w:lvl w:ilvl="5" w:tplc="40090005" w:tentative="1">
      <w:start w:val="1"/>
      <w:numFmt w:val="bullet"/>
      <w:lvlText w:val=""/>
      <w:lvlJc w:val="left"/>
      <w:pPr>
        <w:ind w:left="5616" w:hanging="360"/>
      </w:pPr>
      <w:rPr>
        <w:rFonts w:ascii="Wingdings" w:hAnsi="Wingdings" w:hint="default"/>
      </w:rPr>
    </w:lvl>
    <w:lvl w:ilvl="6" w:tplc="40090001" w:tentative="1">
      <w:start w:val="1"/>
      <w:numFmt w:val="bullet"/>
      <w:lvlText w:val=""/>
      <w:lvlJc w:val="left"/>
      <w:pPr>
        <w:ind w:left="6336" w:hanging="360"/>
      </w:pPr>
      <w:rPr>
        <w:rFonts w:ascii="Symbol" w:hAnsi="Symbol" w:hint="default"/>
      </w:rPr>
    </w:lvl>
    <w:lvl w:ilvl="7" w:tplc="40090003" w:tentative="1">
      <w:start w:val="1"/>
      <w:numFmt w:val="bullet"/>
      <w:lvlText w:val="o"/>
      <w:lvlJc w:val="left"/>
      <w:pPr>
        <w:ind w:left="7056" w:hanging="360"/>
      </w:pPr>
      <w:rPr>
        <w:rFonts w:ascii="Courier New" w:hAnsi="Courier New" w:cs="Courier New" w:hint="default"/>
      </w:rPr>
    </w:lvl>
    <w:lvl w:ilvl="8" w:tplc="40090005" w:tentative="1">
      <w:start w:val="1"/>
      <w:numFmt w:val="bullet"/>
      <w:lvlText w:val=""/>
      <w:lvlJc w:val="left"/>
      <w:pPr>
        <w:ind w:left="7776" w:hanging="360"/>
      </w:pPr>
      <w:rPr>
        <w:rFonts w:ascii="Wingdings" w:hAnsi="Wingdings" w:hint="default"/>
      </w:rPr>
    </w:lvl>
  </w:abstractNum>
  <w:abstractNum w:abstractNumId="19" w15:restartNumberingAfterBreak="0">
    <w:nsid w:val="46C8301B"/>
    <w:multiLevelType w:val="hybridMultilevel"/>
    <w:tmpl w:val="F96071E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B775D62"/>
    <w:multiLevelType w:val="hybridMultilevel"/>
    <w:tmpl w:val="A176DCAE"/>
    <w:lvl w:ilvl="0" w:tplc="3ED26012">
      <w:start w:val="1"/>
      <w:numFmt w:val="lowerLetter"/>
      <w:lvlText w:val="(%1)"/>
      <w:lvlJc w:val="left"/>
      <w:pPr>
        <w:tabs>
          <w:tab w:val="num" w:pos="1350"/>
        </w:tabs>
        <w:ind w:left="1350" w:hanging="360"/>
      </w:pPr>
      <w:rPr>
        <w:rFonts w:cs="Times New Roman" w:hint="default"/>
      </w:rPr>
    </w:lvl>
    <w:lvl w:ilvl="1" w:tplc="C13C9E22">
      <w:numFmt w:val="bullet"/>
      <w:lvlText w:val="•"/>
      <w:lvlJc w:val="left"/>
      <w:pPr>
        <w:ind w:left="1515" w:hanging="435"/>
      </w:pPr>
      <w:rPr>
        <w:rFonts w:ascii="Arial Narrow" w:eastAsia="Times New Roman" w:hAnsi="Arial Narrow"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F5B112C"/>
    <w:multiLevelType w:val="hybridMultilevel"/>
    <w:tmpl w:val="225EFB22"/>
    <w:lvl w:ilvl="0" w:tplc="5AC6C93E">
      <w:start w:val="1"/>
      <w:numFmt w:val="decimal"/>
      <w:lvlText w:val="12.%1"/>
      <w:lvlJc w:val="left"/>
      <w:pPr>
        <w:ind w:left="2016"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4F6C2DCF"/>
    <w:multiLevelType w:val="multilevel"/>
    <w:tmpl w:val="50567760"/>
    <w:lvl w:ilvl="0">
      <w:start w:val="1"/>
      <w:numFmt w:val="decimal"/>
      <w:lvlText w:val="%1."/>
      <w:lvlJc w:val="left"/>
      <w:pPr>
        <w:ind w:left="720" w:hanging="360"/>
      </w:pPr>
      <w:rPr>
        <w:b/>
        <w:bCs/>
        <w:color w:val="auto"/>
      </w:rPr>
    </w:lvl>
    <w:lvl w:ilvl="1">
      <w:start w:val="1"/>
      <w:numFmt w:val="decimal"/>
      <w:lvlText w:val="%2.1"/>
      <w:lvlJc w:val="left"/>
      <w:pPr>
        <w:ind w:left="792" w:hanging="360"/>
      </w:pPr>
      <w:rPr>
        <w:rFonts w:hint="default"/>
      </w:rPr>
    </w:lvl>
    <w:lvl w:ilvl="2">
      <w:start w:val="1"/>
      <w:numFmt w:val="decimal"/>
      <w:isLgl/>
      <w:lvlText w:val="%1.%2.%3"/>
      <w:lvlJc w:val="left"/>
      <w:pPr>
        <w:ind w:left="1224" w:hanging="72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376" w:hanging="1440"/>
      </w:pPr>
      <w:rPr>
        <w:rFonts w:hint="default"/>
      </w:rPr>
    </w:lvl>
  </w:abstractNum>
  <w:abstractNum w:abstractNumId="23" w15:restartNumberingAfterBreak="0">
    <w:nsid w:val="501503CB"/>
    <w:multiLevelType w:val="multilevel"/>
    <w:tmpl w:val="4596E7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54F03C69"/>
    <w:multiLevelType w:val="hybridMultilevel"/>
    <w:tmpl w:val="F5D0F670"/>
    <w:lvl w:ilvl="0" w:tplc="FFFFFFFF">
      <w:start w:val="1"/>
      <w:numFmt w:val="upperRoman"/>
      <w:lvlText w:val="%1."/>
      <w:lvlJc w:val="right"/>
      <w:pPr>
        <w:ind w:left="720" w:hanging="360"/>
      </w:pPr>
    </w:lvl>
    <w:lvl w:ilvl="1" w:tplc="40090013">
      <w:start w:val="1"/>
      <w:numFmt w:val="upperRoman"/>
      <w:lvlText w:val="%2."/>
      <w:lvlJc w:val="right"/>
      <w:pPr>
        <w:ind w:left="1440" w:hanging="360"/>
      </w:pPr>
    </w:lvl>
    <w:lvl w:ilvl="2" w:tplc="CD1AFAF8">
      <w:start w:val="1"/>
      <w:numFmt w:val="lowerRoman"/>
      <w:lvlText w:val="%3."/>
      <w:lvlJc w:val="left"/>
      <w:pPr>
        <w:ind w:left="1044"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5433BCA"/>
    <w:multiLevelType w:val="hybridMultilevel"/>
    <w:tmpl w:val="A65CBF06"/>
    <w:lvl w:ilvl="0" w:tplc="209E91D0">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6" w15:restartNumberingAfterBreak="0">
    <w:nsid w:val="57F17908"/>
    <w:multiLevelType w:val="hybridMultilevel"/>
    <w:tmpl w:val="0874BEB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5C143FDC"/>
    <w:multiLevelType w:val="hybridMultilevel"/>
    <w:tmpl w:val="E084A380"/>
    <w:lvl w:ilvl="0" w:tplc="D6F050EE">
      <w:start w:val="1"/>
      <w:numFmt w:val="lowerRoman"/>
      <w:lvlText w:val="%1."/>
      <w:lvlJc w:val="left"/>
      <w:pPr>
        <w:ind w:left="2016" w:hanging="360"/>
      </w:pPr>
      <w:rPr>
        <w:rFonts w:hint="default"/>
      </w:rPr>
    </w:lvl>
    <w:lvl w:ilvl="1" w:tplc="FFFFFFFF" w:tentative="1">
      <w:start w:val="1"/>
      <w:numFmt w:val="lowerLetter"/>
      <w:lvlText w:val="%2."/>
      <w:lvlJc w:val="left"/>
      <w:pPr>
        <w:ind w:left="2736" w:hanging="360"/>
      </w:pPr>
    </w:lvl>
    <w:lvl w:ilvl="2" w:tplc="FFFFFFFF" w:tentative="1">
      <w:start w:val="1"/>
      <w:numFmt w:val="lowerRoman"/>
      <w:lvlText w:val="%3."/>
      <w:lvlJc w:val="right"/>
      <w:pPr>
        <w:ind w:left="3456" w:hanging="180"/>
      </w:pPr>
    </w:lvl>
    <w:lvl w:ilvl="3" w:tplc="FFFFFFFF" w:tentative="1">
      <w:start w:val="1"/>
      <w:numFmt w:val="decimal"/>
      <w:lvlText w:val="%4."/>
      <w:lvlJc w:val="left"/>
      <w:pPr>
        <w:ind w:left="4176" w:hanging="360"/>
      </w:pPr>
    </w:lvl>
    <w:lvl w:ilvl="4" w:tplc="FFFFFFFF" w:tentative="1">
      <w:start w:val="1"/>
      <w:numFmt w:val="lowerLetter"/>
      <w:lvlText w:val="%5."/>
      <w:lvlJc w:val="left"/>
      <w:pPr>
        <w:ind w:left="4896" w:hanging="360"/>
      </w:pPr>
    </w:lvl>
    <w:lvl w:ilvl="5" w:tplc="FFFFFFFF" w:tentative="1">
      <w:start w:val="1"/>
      <w:numFmt w:val="lowerRoman"/>
      <w:lvlText w:val="%6."/>
      <w:lvlJc w:val="right"/>
      <w:pPr>
        <w:ind w:left="5616" w:hanging="180"/>
      </w:pPr>
    </w:lvl>
    <w:lvl w:ilvl="6" w:tplc="FFFFFFFF" w:tentative="1">
      <w:start w:val="1"/>
      <w:numFmt w:val="decimal"/>
      <w:lvlText w:val="%7."/>
      <w:lvlJc w:val="left"/>
      <w:pPr>
        <w:ind w:left="6336" w:hanging="360"/>
      </w:pPr>
    </w:lvl>
    <w:lvl w:ilvl="7" w:tplc="FFFFFFFF" w:tentative="1">
      <w:start w:val="1"/>
      <w:numFmt w:val="lowerLetter"/>
      <w:lvlText w:val="%8."/>
      <w:lvlJc w:val="left"/>
      <w:pPr>
        <w:ind w:left="7056" w:hanging="360"/>
      </w:pPr>
    </w:lvl>
    <w:lvl w:ilvl="8" w:tplc="FFFFFFFF" w:tentative="1">
      <w:start w:val="1"/>
      <w:numFmt w:val="lowerRoman"/>
      <w:lvlText w:val="%9."/>
      <w:lvlJc w:val="right"/>
      <w:pPr>
        <w:ind w:left="7776" w:hanging="180"/>
      </w:pPr>
    </w:lvl>
  </w:abstractNum>
  <w:abstractNum w:abstractNumId="28" w15:restartNumberingAfterBreak="0">
    <w:nsid w:val="5C51517C"/>
    <w:multiLevelType w:val="hybridMultilevel"/>
    <w:tmpl w:val="0C52FAD0"/>
    <w:lvl w:ilvl="0" w:tplc="B9BC1A52">
      <w:start w:val="1"/>
      <w:numFmt w:val="decimal"/>
      <w:lvlText w:val="11.%1"/>
      <w:lvlJc w:val="left"/>
      <w:pPr>
        <w:ind w:left="1584"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5DC05BF9"/>
    <w:multiLevelType w:val="hybridMultilevel"/>
    <w:tmpl w:val="71F4298C"/>
    <w:lvl w:ilvl="0" w:tplc="40090013">
      <w:start w:val="1"/>
      <w:numFmt w:val="upperRoman"/>
      <w:lvlText w:val="%1."/>
      <w:lvlJc w:val="right"/>
      <w:pPr>
        <w:ind w:left="1440" w:hanging="360"/>
      </w:pPr>
    </w:lvl>
    <w:lvl w:ilvl="1" w:tplc="40090019" w:tentative="1">
      <w:start w:val="1"/>
      <w:numFmt w:val="lowerLetter"/>
      <w:lvlText w:val="%2."/>
      <w:lvlJc w:val="left"/>
      <w:pPr>
        <w:ind w:left="2160" w:hanging="360"/>
      </w:pPr>
    </w:lvl>
    <w:lvl w:ilvl="2" w:tplc="4009001B">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0" w15:restartNumberingAfterBreak="0">
    <w:nsid w:val="620E6FC3"/>
    <w:multiLevelType w:val="hybridMultilevel"/>
    <w:tmpl w:val="37BA2DDE"/>
    <w:lvl w:ilvl="0" w:tplc="1670286C">
      <w:start w:val="1"/>
      <w:numFmt w:val="lowerRoman"/>
      <w:lvlText w:val="(%1)"/>
      <w:lvlJc w:val="left"/>
      <w:pPr>
        <w:ind w:left="2160" w:hanging="72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1" w15:restartNumberingAfterBreak="0">
    <w:nsid w:val="65C170C2"/>
    <w:multiLevelType w:val="hybridMultilevel"/>
    <w:tmpl w:val="2B328C6A"/>
    <w:lvl w:ilvl="0" w:tplc="1390FC7C">
      <w:start w:val="1"/>
      <w:numFmt w:val="lowerRoman"/>
      <w:lvlText w:val="(%1)"/>
      <w:lvlJc w:val="left"/>
      <w:pPr>
        <w:ind w:left="2016" w:hanging="360"/>
      </w:pPr>
      <w:rPr>
        <w:rFonts w:hint="default"/>
      </w:rPr>
    </w:lvl>
    <w:lvl w:ilvl="1" w:tplc="04090019" w:tentative="1">
      <w:start w:val="1"/>
      <w:numFmt w:val="lowerLetter"/>
      <w:lvlText w:val="%2."/>
      <w:lvlJc w:val="left"/>
      <w:pPr>
        <w:ind w:left="2736" w:hanging="360"/>
      </w:pPr>
    </w:lvl>
    <w:lvl w:ilvl="2" w:tplc="0409001B" w:tentative="1">
      <w:start w:val="1"/>
      <w:numFmt w:val="lowerRoman"/>
      <w:lvlText w:val="%3."/>
      <w:lvlJc w:val="right"/>
      <w:pPr>
        <w:ind w:left="3456" w:hanging="180"/>
      </w:pPr>
    </w:lvl>
    <w:lvl w:ilvl="3" w:tplc="0409000F" w:tentative="1">
      <w:start w:val="1"/>
      <w:numFmt w:val="decimal"/>
      <w:lvlText w:val="%4."/>
      <w:lvlJc w:val="left"/>
      <w:pPr>
        <w:ind w:left="4176" w:hanging="360"/>
      </w:pPr>
    </w:lvl>
    <w:lvl w:ilvl="4" w:tplc="04090019" w:tentative="1">
      <w:start w:val="1"/>
      <w:numFmt w:val="lowerLetter"/>
      <w:lvlText w:val="%5."/>
      <w:lvlJc w:val="left"/>
      <w:pPr>
        <w:ind w:left="4896" w:hanging="360"/>
      </w:pPr>
    </w:lvl>
    <w:lvl w:ilvl="5" w:tplc="0409001B" w:tentative="1">
      <w:start w:val="1"/>
      <w:numFmt w:val="lowerRoman"/>
      <w:lvlText w:val="%6."/>
      <w:lvlJc w:val="right"/>
      <w:pPr>
        <w:ind w:left="5616" w:hanging="180"/>
      </w:pPr>
    </w:lvl>
    <w:lvl w:ilvl="6" w:tplc="0409000F" w:tentative="1">
      <w:start w:val="1"/>
      <w:numFmt w:val="decimal"/>
      <w:lvlText w:val="%7."/>
      <w:lvlJc w:val="left"/>
      <w:pPr>
        <w:ind w:left="6336" w:hanging="360"/>
      </w:pPr>
    </w:lvl>
    <w:lvl w:ilvl="7" w:tplc="04090019" w:tentative="1">
      <w:start w:val="1"/>
      <w:numFmt w:val="lowerLetter"/>
      <w:lvlText w:val="%8."/>
      <w:lvlJc w:val="left"/>
      <w:pPr>
        <w:ind w:left="7056" w:hanging="360"/>
      </w:pPr>
    </w:lvl>
    <w:lvl w:ilvl="8" w:tplc="0409001B" w:tentative="1">
      <w:start w:val="1"/>
      <w:numFmt w:val="lowerRoman"/>
      <w:lvlText w:val="%9."/>
      <w:lvlJc w:val="right"/>
      <w:pPr>
        <w:ind w:left="7776" w:hanging="180"/>
      </w:pPr>
    </w:lvl>
  </w:abstractNum>
  <w:abstractNum w:abstractNumId="32" w15:restartNumberingAfterBreak="0">
    <w:nsid w:val="65E37342"/>
    <w:multiLevelType w:val="hybridMultilevel"/>
    <w:tmpl w:val="BE6A8F38"/>
    <w:lvl w:ilvl="0" w:tplc="D668D4AE">
      <w:start w:val="1"/>
      <w:numFmt w:val="decimal"/>
      <w:lvlText w:val="18.%1."/>
      <w:lvlJc w:val="left"/>
      <w:pPr>
        <w:ind w:left="2442"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66B33780"/>
    <w:multiLevelType w:val="hybridMultilevel"/>
    <w:tmpl w:val="D37E431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6AD532B0"/>
    <w:multiLevelType w:val="hybridMultilevel"/>
    <w:tmpl w:val="58D40F84"/>
    <w:lvl w:ilvl="0" w:tplc="FFFFFFFF">
      <w:start w:val="1"/>
      <w:numFmt w:val="lowerLetter"/>
      <w:lvlText w:val="%1)"/>
      <w:lvlJc w:val="left"/>
      <w:pPr>
        <w:ind w:left="1584" w:hanging="360"/>
      </w:pPr>
    </w:lvl>
    <w:lvl w:ilvl="1" w:tplc="BB426BC0">
      <w:start w:val="1"/>
      <w:numFmt w:val="lowerLetter"/>
      <w:lvlText w:val="(%2)"/>
      <w:lvlJc w:val="left"/>
      <w:pPr>
        <w:ind w:left="2304" w:hanging="360"/>
      </w:pPr>
      <w:rPr>
        <w:rFonts w:hint="default"/>
      </w:r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35" w15:restartNumberingAfterBreak="0">
    <w:nsid w:val="6B770BB2"/>
    <w:multiLevelType w:val="hybridMultilevel"/>
    <w:tmpl w:val="F244C00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79F73E4D"/>
    <w:multiLevelType w:val="hybridMultilevel"/>
    <w:tmpl w:val="275405DA"/>
    <w:lvl w:ilvl="0" w:tplc="3ED26012">
      <w:start w:val="1"/>
      <w:numFmt w:val="lowerLetter"/>
      <w:lvlText w:val="(%1)"/>
      <w:lvlJc w:val="left"/>
      <w:pPr>
        <w:tabs>
          <w:tab w:val="num" w:pos="720"/>
        </w:tabs>
        <w:ind w:left="72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739520616">
    <w:abstractNumId w:val="18"/>
  </w:num>
  <w:num w:numId="2" w16cid:durableId="1500148228">
    <w:abstractNumId w:val="36"/>
  </w:num>
  <w:num w:numId="3" w16cid:durableId="1736585807">
    <w:abstractNumId w:val="20"/>
  </w:num>
  <w:num w:numId="4" w16cid:durableId="1952126753">
    <w:abstractNumId w:val="11"/>
  </w:num>
  <w:num w:numId="5" w16cid:durableId="1308317804">
    <w:abstractNumId w:val="35"/>
  </w:num>
  <w:num w:numId="6" w16cid:durableId="1180588181">
    <w:abstractNumId w:val="3"/>
  </w:num>
  <w:num w:numId="7" w16cid:durableId="813331330">
    <w:abstractNumId w:val="19"/>
  </w:num>
  <w:num w:numId="8" w16cid:durableId="1514758875">
    <w:abstractNumId w:val="1"/>
  </w:num>
  <w:num w:numId="9" w16cid:durableId="134875587">
    <w:abstractNumId w:val="10"/>
  </w:num>
  <w:num w:numId="10" w16cid:durableId="1951431345">
    <w:abstractNumId w:val="15"/>
  </w:num>
  <w:num w:numId="11" w16cid:durableId="105082371">
    <w:abstractNumId w:val="14"/>
  </w:num>
  <w:num w:numId="12" w16cid:durableId="166281089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3620601">
    <w:abstractNumId w:val="17"/>
  </w:num>
  <w:num w:numId="14" w16cid:durableId="1871648005">
    <w:abstractNumId w:val="30"/>
  </w:num>
  <w:num w:numId="15" w16cid:durableId="128331277">
    <w:abstractNumId w:val="4"/>
  </w:num>
  <w:num w:numId="16" w16cid:durableId="1093429892">
    <w:abstractNumId w:val="8"/>
  </w:num>
  <w:num w:numId="17" w16cid:durableId="1084573627">
    <w:abstractNumId w:val="0"/>
  </w:num>
  <w:num w:numId="18" w16cid:durableId="1331908256">
    <w:abstractNumId w:val="6"/>
  </w:num>
  <w:num w:numId="19" w16cid:durableId="1001472905">
    <w:abstractNumId w:val="24"/>
  </w:num>
  <w:num w:numId="20" w16cid:durableId="1868443542">
    <w:abstractNumId w:val="26"/>
  </w:num>
  <w:num w:numId="21" w16cid:durableId="1689260842">
    <w:abstractNumId w:val="33"/>
  </w:num>
  <w:num w:numId="22" w16cid:durableId="1637831187">
    <w:abstractNumId w:val="29"/>
  </w:num>
  <w:num w:numId="23" w16cid:durableId="700711814">
    <w:abstractNumId w:val="31"/>
  </w:num>
  <w:num w:numId="24" w16cid:durableId="306666033">
    <w:abstractNumId w:val="27"/>
  </w:num>
  <w:num w:numId="25" w16cid:durableId="2121751871">
    <w:abstractNumId w:val="25"/>
  </w:num>
  <w:num w:numId="26" w16cid:durableId="487593978">
    <w:abstractNumId w:val="9"/>
  </w:num>
  <w:num w:numId="27" w16cid:durableId="477386188">
    <w:abstractNumId w:val="13"/>
  </w:num>
  <w:num w:numId="28" w16cid:durableId="91781326">
    <w:abstractNumId w:val="16"/>
  </w:num>
  <w:num w:numId="29" w16cid:durableId="215822307">
    <w:abstractNumId w:val="28"/>
  </w:num>
  <w:num w:numId="30" w16cid:durableId="817890168">
    <w:abstractNumId w:val="21"/>
  </w:num>
  <w:num w:numId="31" w16cid:durableId="223414671">
    <w:abstractNumId w:val="32"/>
  </w:num>
  <w:num w:numId="32" w16cid:durableId="286158581">
    <w:abstractNumId w:val="34"/>
  </w:num>
  <w:num w:numId="33" w16cid:durableId="287443325">
    <w:abstractNumId w:val="12"/>
  </w:num>
  <w:num w:numId="34" w16cid:durableId="1443920574">
    <w:abstractNumId w:val="7"/>
  </w:num>
  <w:num w:numId="35" w16cid:durableId="860049860">
    <w:abstractNumId w:val="2"/>
  </w:num>
  <w:num w:numId="36" w16cid:durableId="727411606">
    <w:abstractNumId w:val="5"/>
  </w:num>
  <w:num w:numId="37" w16cid:durableId="1131898895">
    <w:abstractNumId w:val="2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4E8"/>
    <w:rsid w:val="000005C7"/>
    <w:rsid w:val="000028BF"/>
    <w:rsid w:val="00004B2C"/>
    <w:rsid w:val="0000758F"/>
    <w:rsid w:val="00010015"/>
    <w:rsid w:val="00011418"/>
    <w:rsid w:val="00011768"/>
    <w:rsid w:val="00011A72"/>
    <w:rsid w:val="00012688"/>
    <w:rsid w:val="00013AEB"/>
    <w:rsid w:val="00013FC2"/>
    <w:rsid w:val="00014D65"/>
    <w:rsid w:val="0001749F"/>
    <w:rsid w:val="00020E74"/>
    <w:rsid w:val="000223CF"/>
    <w:rsid w:val="00023BB1"/>
    <w:rsid w:val="000267FF"/>
    <w:rsid w:val="00027224"/>
    <w:rsid w:val="000312E5"/>
    <w:rsid w:val="00031FF8"/>
    <w:rsid w:val="0003298F"/>
    <w:rsid w:val="00032EB8"/>
    <w:rsid w:val="00036843"/>
    <w:rsid w:val="0003719E"/>
    <w:rsid w:val="000373DC"/>
    <w:rsid w:val="0004076E"/>
    <w:rsid w:val="00041BF8"/>
    <w:rsid w:val="00042605"/>
    <w:rsid w:val="00042E85"/>
    <w:rsid w:val="00043DA1"/>
    <w:rsid w:val="0004455A"/>
    <w:rsid w:val="0004607B"/>
    <w:rsid w:val="0005084F"/>
    <w:rsid w:val="00051C81"/>
    <w:rsid w:val="00053908"/>
    <w:rsid w:val="00054CA0"/>
    <w:rsid w:val="000563A5"/>
    <w:rsid w:val="000615CD"/>
    <w:rsid w:val="00061F52"/>
    <w:rsid w:val="00063116"/>
    <w:rsid w:val="000641FD"/>
    <w:rsid w:val="00066755"/>
    <w:rsid w:val="000741B0"/>
    <w:rsid w:val="00074202"/>
    <w:rsid w:val="00074F0B"/>
    <w:rsid w:val="00075F7E"/>
    <w:rsid w:val="000762AB"/>
    <w:rsid w:val="00081BD7"/>
    <w:rsid w:val="00082755"/>
    <w:rsid w:val="0009006C"/>
    <w:rsid w:val="00091355"/>
    <w:rsid w:val="0009141C"/>
    <w:rsid w:val="00091ED0"/>
    <w:rsid w:val="00093085"/>
    <w:rsid w:val="00094D74"/>
    <w:rsid w:val="00095B17"/>
    <w:rsid w:val="0009736D"/>
    <w:rsid w:val="000A1C80"/>
    <w:rsid w:val="000A379B"/>
    <w:rsid w:val="000A3BC6"/>
    <w:rsid w:val="000A50E7"/>
    <w:rsid w:val="000A595E"/>
    <w:rsid w:val="000A5BBA"/>
    <w:rsid w:val="000A67D0"/>
    <w:rsid w:val="000A6AD2"/>
    <w:rsid w:val="000B098F"/>
    <w:rsid w:val="000B15A9"/>
    <w:rsid w:val="000B4DA1"/>
    <w:rsid w:val="000B5C65"/>
    <w:rsid w:val="000B6858"/>
    <w:rsid w:val="000B753E"/>
    <w:rsid w:val="000C15D5"/>
    <w:rsid w:val="000C4021"/>
    <w:rsid w:val="000C5BEA"/>
    <w:rsid w:val="000C7963"/>
    <w:rsid w:val="000D426A"/>
    <w:rsid w:val="000D5309"/>
    <w:rsid w:val="000D5719"/>
    <w:rsid w:val="000D7773"/>
    <w:rsid w:val="000D77BD"/>
    <w:rsid w:val="000E1AFB"/>
    <w:rsid w:val="000E3021"/>
    <w:rsid w:val="000E37A4"/>
    <w:rsid w:val="000E408B"/>
    <w:rsid w:val="000E430C"/>
    <w:rsid w:val="000E5DBE"/>
    <w:rsid w:val="000E6058"/>
    <w:rsid w:val="000F0409"/>
    <w:rsid w:val="000F0B5C"/>
    <w:rsid w:val="000F1AA6"/>
    <w:rsid w:val="000F289E"/>
    <w:rsid w:val="000F42A2"/>
    <w:rsid w:val="000F634D"/>
    <w:rsid w:val="000F63A1"/>
    <w:rsid w:val="000F7628"/>
    <w:rsid w:val="000F7850"/>
    <w:rsid w:val="000F7F5A"/>
    <w:rsid w:val="001006CC"/>
    <w:rsid w:val="00100E47"/>
    <w:rsid w:val="00102B29"/>
    <w:rsid w:val="0010370B"/>
    <w:rsid w:val="001048AE"/>
    <w:rsid w:val="001070F5"/>
    <w:rsid w:val="00107C96"/>
    <w:rsid w:val="00111126"/>
    <w:rsid w:val="00111D86"/>
    <w:rsid w:val="0011251D"/>
    <w:rsid w:val="001134D1"/>
    <w:rsid w:val="001135E6"/>
    <w:rsid w:val="00113D69"/>
    <w:rsid w:val="00123088"/>
    <w:rsid w:val="00123165"/>
    <w:rsid w:val="0012373B"/>
    <w:rsid w:val="00124490"/>
    <w:rsid w:val="00124D2C"/>
    <w:rsid w:val="00126E54"/>
    <w:rsid w:val="001316EB"/>
    <w:rsid w:val="001321B8"/>
    <w:rsid w:val="001325B2"/>
    <w:rsid w:val="0013481C"/>
    <w:rsid w:val="001355ED"/>
    <w:rsid w:val="00136FDB"/>
    <w:rsid w:val="001371EC"/>
    <w:rsid w:val="001379DD"/>
    <w:rsid w:val="001407F1"/>
    <w:rsid w:val="00141D47"/>
    <w:rsid w:val="00144977"/>
    <w:rsid w:val="001457BF"/>
    <w:rsid w:val="00145BF5"/>
    <w:rsid w:val="00146889"/>
    <w:rsid w:val="00147193"/>
    <w:rsid w:val="001474B2"/>
    <w:rsid w:val="001513C3"/>
    <w:rsid w:val="001520D3"/>
    <w:rsid w:val="0015273A"/>
    <w:rsid w:val="00152BF3"/>
    <w:rsid w:val="0015561B"/>
    <w:rsid w:val="00157020"/>
    <w:rsid w:val="001576B8"/>
    <w:rsid w:val="0016211E"/>
    <w:rsid w:val="00162190"/>
    <w:rsid w:val="00162AF6"/>
    <w:rsid w:val="00166E18"/>
    <w:rsid w:val="00172A61"/>
    <w:rsid w:val="00173198"/>
    <w:rsid w:val="00174955"/>
    <w:rsid w:val="0017496B"/>
    <w:rsid w:val="00176660"/>
    <w:rsid w:val="00177D63"/>
    <w:rsid w:val="00182326"/>
    <w:rsid w:val="001826EC"/>
    <w:rsid w:val="00185561"/>
    <w:rsid w:val="00185F26"/>
    <w:rsid w:val="001865EB"/>
    <w:rsid w:val="00190336"/>
    <w:rsid w:val="001905CC"/>
    <w:rsid w:val="001907A7"/>
    <w:rsid w:val="001922A1"/>
    <w:rsid w:val="001944BA"/>
    <w:rsid w:val="001952ED"/>
    <w:rsid w:val="001968C7"/>
    <w:rsid w:val="00196EF2"/>
    <w:rsid w:val="001A0228"/>
    <w:rsid w:val="001A053B"/>
    <w:rsid w:val="001A0BB1"/>
    <w:rsid w:val="001A1AE1"/>
    <w:rsid w:val="001A248F"/>
    <w:rsid w:val="001A34DA"/>
    <w:rsid w:val="001A3F05"/>
    <w:rsid w:val="001A537D"/>
    <w:rsid w:val="001A5788"/>
    <w:rsid w:val="001B32DB"/>
    <w:rsid w:val="001B39B4"/>
    <w:rsid w:val="001B50BE"/>
    <w:rsid w:val="001B53D0"/>
    <w:rsid w:val="001B6738"/>
    <w:rsid w:val="001B7366"/>
    <w:rsid w:val="001C00EB"/>
    <w:rsid w:val="001C023C"/>
    <w:rsid w:val="001C1387"/>
    <w:rsid w:val="001C139B"/>
    <w:rsid w:val="001C1DC0"/>
    <w:rsid w:val="001C3F2B"/>
    <w:rsid w:val="001C4C9A"/>
    <w:rsid w:val="001C4DD3"/>
    <w:rsid w:val="001C4E4C"/>
    <w:rsid w:val="001C56EE"/>
    <w:rsid w:val="001D0AB0"/>
    <w:rsid w:val="001D3546"/>
    <w:rsid w:val="001D480A"/>
    <w:rsid w:val="001D6812"/>
    <w:rsid w:val="001D6B57"/>
    <w:rsid w:val="001D78C6"/>
    <w:rsid w:val="001E1AB9"/>
    <w:rsid w:val="001E2949"/>
    <w:rsid w:val="001E77D1"/>
    <w:rsid w:val="001F1481"/>
    <w:rsid w:val="001F19A4"/>
    <w:rsid w:val="001F1BDA"/>
    <w:rsid w:val="001F2860"/>
    <w:rsid w:val="001F4219"/>
    <w:rsid w:val="001F4819"/>
    <w:rsid w:val="001F49E7"/>
    <w:rsid w:val="001F655D"/>
    <w:rsid w:val="001F7F40"/>
    <w:rsid w:val="0020039F"/>
    <w:rsid w:val="00200CAD"/>
    <w:rsid w:val="00200FA1"/>
    <w:rsid w:val="00204768"/>
    <w:rsid w:val="00205759"/>
    <w:rsid w:val="0020581F"/>
    <w:rsid w:val="00210CD1"/>
    <w:rsid w:val="00211F44"/>
    <w:rsid w:val="00220DAB"/>
    <w:rsid w:val="00221543"/>
    <w:rsid w:val="00221CCF"/>
    <w:rsid w:val="002223A7"/>
    <w:rsid w:val="00223DE6"/>
    <w:rsid w:val="002242DB"/>
    <w:rsid w:val="00226226"/>
    <w:rsid w:val="002276D4"/>
    <w:rsid w:val="002278CF"/>
    <w:rsid w:val="002330BB"/>
    <w:rsid w:val="002331B7"/>
    <w:rsid w:val="002343AA"/>
    <w:rsid w:val="00234F9F"/>
    <w:rsid w:val="00235AF7"/>
    <w:rsid w:val="00237831"/>
    <w:rsid w:val="00240005"/>
    <w:rsid w:val="00240027"/>
    <w:rsid w:val="00242067"/>
    <w:rsid w:val="0024207A"/>
    <w:rsid w:val="00244E8E"/>
    <w:rsid w:val="002474BF"/>
    <w:rsid w:val="00250785"/>
    <w:rsid w:val="00250FF0"/>
    <w:rsid w:val="00251310"/>
    <w:rsid w:val="00251EEA"/>
    <w:rsid w:val="002525E3"/>
    <w:rsid w:val="00252B4A"/>
    <w:rsid w:val="00252BFB"/>
    <w:rsid w:val="00252FAE"/>
    <w:rsid w:val="00253B33"/>
    <w:rsid w:val="00254DF1"/>
    <w:rsid w:val="00255A06"/>
    <w:rsid w:val="00255B18"/>
    <w:rsid w:val="0025679E"/>
    <w:rsid w:val="00261AF0"/>
    <w:rsid w:val="0026230B"/>
    <w:rsid w:val="00262DD8"/>
    <w:rsid w:val="00263860"/>
    <w:rsid w:val="00263ADE"/>
    <w:rsid w:val="00264ADB"/>
    <w:rsid w:val="002658A0"/>
    <w:rsid w:val="00266C70"/>
    <w:rsid w:val="00267445"/>
    <w:rsid w:val="00267E5B"/>
    <w:rsid w:val="002700E3"/>
    <w:rsid w:val="00270819"/>
    <w:rsid w:val="002719E9"/>
    <w:rsid w:val="00271F41"/>
    <w:rsid w:val="00275DAC"/>
    <w:rsid w:val="00276450"/>
    <w:rsid w:val="00276E9B"/>
    <w:rsid w:val="002810CE"/>
    <w:rsid w:val="0028183A"/>
    <w:rsid w:val="00282E78"/>
    <w:rsid w:val="00283371"/>
    <w:rsid w:val="0028345E"/>
    <w:rsid w:val="00283C21"/>
    <w:rsid w:val="00283C3C"/>
    <w:rsid w:val="00291C00"/>
    <w:rsid w:val="00293821"/>
    <w:rsid w:val="00297AEA"/>
    <w:rsid w:val="002A0380"/>
    <w:rsid w:val="002A2464"/>
    <w:rsid w:val="002A5180"/>
    <w:rsid w:val="002A52B1"/>
    <w:rsid w:val="002A679D"/>
    <w:rsid w:val="002B141D"/>
    <w:rsid w:val="002B16D9"/>
    <w:rsid w:val="002B1E33"/>
    <w:rsid w:val="002B2B8C"/>
    <w:rsid w:val="002B2FC2"/>
    <w:rsid w:val="002B4249"/>
    <w:rsid w:val="002B558A"/>
    <w:rsid w:val="002C0694"/>
    <w:rsid w:val="002C1917"/>
    <w:rsid w:val="002C3EB9"/>
    <w:rsid w:val="002C5DB0"/>
    <w:rsid w:val="002C5DCE"/>
    <w:rsid w:val="002D4EA2"/>
    <w:rsid w:val="002D5784"/>
    <w:rsid w:val="002D60F2"/>
    <w:rsid w:val="002D711B"/>
    <w:rsid w:val="002E1416"/>
    <w:rsid w:val="002E236A"/>
    <w:rsid w:val="002E2753"/>
    <w:rsid w:val="002E2DC6"/>
    <w:rsid w:val="002E30A2"/>
    <w:rsid w:val="002E6217"/>
    <w:rsid w:val="002E7630"/>
    <w:rsid w:val="002E7B65"/>
    <w:rsid w:val="002F16A3"/>
    <w:rsid w:val="002F1E03"/>
    <w:rsid w:val="002F21D0"/>
    <w:rsid w:val="002F4889"/>
    <w:rsid w:val="002F577D"/>
    <w:rsid w:val="002F5D0F"/>
    <w:rsid w:val="0030028B"/>
    <w:rsid w:val="00300920"/>
    <w:rsid w:val="003054FB"/>
    <w:rsid w:val="00305AFB"/>
    <w:rsid w:val="00306FD5"/>
    <w:rsid w:val="0030728F"/>
    <w:rsid w:val="0030766B"/>
    <w:rsid w:val="00307951"/>
    <w:rsid w:val="00311D79"/>
    <w:rsid w:val="0031438D"/>
    <w:rsid w:val="00314BEF"/>
    <w:rsid w:val="00315320"/>
    <w:rsid w:val="003169BA"/>
    <w:rsid w:val="00317BEC"/>
    <w:rsid w:val="0032164F"/>
    <w:rsid w:val="003225FF"/>
    <w:rsid w:val="00322807"/>
    <w:rsid w:val="00322BB9"/>
    <w:rsid w:val="003232D7"/>
    <w:rsid w:val="00325436"/>
    <w:rsid w:val="00326241"/>
    <w:rsid w:val="00326E6A"/>
    <w:rsid w:val="0033138C"/>
    <w:rsid w:val="00333CDE"/>
    <w:rsid w:val="00333CF5"/>
    <w:rsid w:val="00333EE4"/>
    <w:rsid w:val="00334169"/>
    <w:rsid w:val="00336B67"/>
    <w:rsid w:val="00336EAE"/>
    <w:rsid w:val="003404B2"/>
    <w:rsid w:val="003404C8"/>
    <w:rsid w:val="00340A08"/>
    <w:rsid w:val="0034335A"/>
    <w:rsid w:val="00343366"/>
    <w:rsid w:val="00343DEA"/>
    <w:rsid w:val="00346028"/>
    <w:rsid w:val="0034654C"/>
    <w:rsid w:val="003513DF"/>
    <w:rsid w:val="00352374"/>
    <w:rsid w:val="00352EBE"/>
    <w:rsid w:val="00353B41"/>
    <w:rsid w:val="003552AE"/>
    <w:rsid w:val="00360EDA"/>
    <w:rsid w:val="0036210F"/>
    <w:rsid w:val="0036268B"/>
    <w:rsid w:val="00363336"/>
    <w:rsid w:val="00363A3D"/>
    <w:rsid w:val="0036497E"/>
    <w:rsid w:val="0036666A"/>
    <w:rsid w:val="00367B5E"/>
    <w:rsid w:val="00370896"/>
    <w:rsid w:val="0037177C"/>
    <w:rsid w:val="003737E6"/>
    <w:rsid w:val="00375422"/>
    <w:rsid w:val="003803DF"/>
    <w:rsid w:val="00380EEA"/>
    <w:rsid w:val="00381545"/>
    <w:rsid w:val="003816BB"/>
    <w:rsid w:val="0038419E"/>
    <w:rsid w:val="00384617"/>
    <w:rsid w:val="00385682"/>
    <w:rsid w:val="003865FB"/>
    <w:rsid w:val="003900E0"/>
    <w:rsid w:val="003925E0"/>
    <w:rsid w:val="00392D7B"/>
    <w:rsid w:val="003943B0"/>
    <w:rsid w:val="0039455A"/>
    <w:rsid w:val="0039526A"/>
    <w:rsid w:val="00396FD5"/>
    <w:rsid w:val="00397447"/>
    <w:rsid w:val="003A21B2"/>
    <w:rsid w:val="003A4A0A"/>
    <w:rsid w:val="003A6B72"/>
    <w:rsid w:val="003A7DD3"/>
    <w:rsid w:val="003B057E"/>
    <w:rsid w:val="003B10E4"/>
    <w:rsid w:val="003B114C"/>
    <w:rsid w:val="003B25A7"/>
    <w:rsid w:val="003B3310"/>
    <w:rsid w:val="003B5035"/>
    <w:rsid w:val="003B694D"/>
    <w:rsid w:val="003B7F37"/>
    <w:rsid w:val="003C05B8"/>
    <w:rsid w:val="003C11BA"/>
    <w:rsid w:val="003C30DD"/>
    <w:rsid w:val="003C4869"/>
    <w:rsid w:val="003C5446"/>
    <w:rsid w:val="003C5E7F"/>
    <w:rsid w:val="003C7BFA"/>
    <w:rsid w:val="003D1BBC"/>
    <w:rsid w:val="003D2333"/>
    <w:rsid w:val="003D29CE"/>
    <w:rsid w:val="003D38BE"/>
    <w:rsid w:val="003D6772"/>
    <w:rsid w:val="003D7079"/>
    <w:rsid w:val="003E5B07"/>
    <w:rsid w:val="003F34C2"/>
    <w:rsid w:val="004017DD"/>
    <w:rsid w:val="00401A6F"/>
    <w:rsid w:val="00402A9D"/>
    <w:rsid w:val="00402DE2"/>
    <w:rsid w:val="0040321D"/>
    <w:rsid w:val="00403721"/>
    <w:rsid w:val="00405C7C"/>
    <w:rsid w:val="00406690"/>
    <w:rsid w:val="00411B89"/>
    <w:rsid w:val="00413B14"/>
    <w:rsid w:val="00414168"/>
    <w:rsid w:val="00414FA5"/>
    <w:rsid w:val="0041654C"/>
    <w:rsid w:val="004204C4"/>
    <w:rsid w:val="0042231B"/>
    <w:rsid w:val="00423512"/>
    <w:rsid w:val="0042395C"/>
    <w:rsid w:val="00423DF7"/>
    <w:rsid w:val="00426F24"/>
    <w:rsid w:val="0043090B"/>
    <w:rsid w:val="00433119"/>
    <w:rsid w:val="004340F4"/>
    <w:rsid w:val="0043739E"/>
    <w:rsid w:val="004407EA"/>
    <w:rsid w:val="00441642"/>
    <w:rsid w:val="00441ACD"/>
    <w:rsid w:val="004428B5"/>
    <w:rsid w:val="00444D7A"/>
    <w:rsid w:val="00446945"/>
    <w:rsid w:val="00446E10"/>
    <w:rsid w:val="004477A9"/>
    <w:rsid w:val="00447A2D"/>
    <w:rsid w:val="00447F19"/>
    <w:rsid w:val="00453802"/>
    <w:rsid w:val="0045453A"/>
    <w:rsid w:val="00454A70"/>
    <w:rsid w:val="0045672F"/>
    <w:rsid w:val="004570E8"/>
    <w:rsid w:val="00457337"/>
    <w:rsid w:val="0046098F"/>
    <w:rsid w:val="00460D92"/>
    <w:rsid w:val="00461D05"/>
    <w:rsid w:val="0046300E"/>
    <w:rsid w:val="004648D2"/>
    <w:rsid w:val="00465CDF"/>
    <w:rsid w:val="004716D1"/>
    <w:rsid w:val="0047292F"/>
    <w:rsid w:val="00473DA7"/>
    <w:rsid w:val="004755C2"/>
    <w:rsid w:val="00480BAE"/>
    <w:rsid w:val="00480F84"/>
    <w:rsid w:val="00481462"/>
    <w:rsid w:val="0048296A"/>
    <w:rsid w:val="004846BF"/>
    <w:rsid w:val="004846F8"/>
    <w:rsid w:val="00484B0B"/>
    <w:rsid w:val="00484C2B"/>
    <w:rsid w:val="00487777"/>
    <w:rsid w:val="004916B3"/>
    <w:rsid w:val="00491F7C"/>
    <w:rsid w:val="004921FC"/>
    <w:rsid w:val="00492216"/>
    <w:rsid w:val="0049496B"/>
    <w:rsid w:val="00496A84"/>
    <w:rsid w:val="004970DC"/>
    <w:rsid w:val="004972BD"/>
    <w:rsid w:val="004A15BB"/>
    <w:rsid w:val="004A3BF8"/>
    <w:rsid w:val="004B0293"/>
    <w:rsid w:val="004B0CB2"/>
    <w:rsid w:val="004B12C3"/>
    <w:rsid w:val="004B546D"/>
    <w:rsid w:val="004B57B6"/>
    <w:rsid w:val="004B6543"/>
    <w:rsid w:val="004B6BEA"/>
    <w:rsid w:val="004C1260"/>
    <w:rsid w:val="004C359E"/>
    <w:rsid w:val="004C363E"/>
    <w:rsid w:val="004C3FE5"/>
    <w:rsid w:val="004C5328"/>
    <w:rsid w:val="004C5860"/>
    <w:rsid w:val="004C63B0"/>
    <w:rsid w:val="004C6636"/>
    <w:rsid w:val="004D068C"/>
    <w:rsid w:val="004D0BC1"/>
    <w:rsid w:val="004D2A02"/>
    <w:rsid w:val="004D3B12"/>
    <w:rsid w:val="004D4330"/>
    <w:rsid w:val="004D44BC"/>
    <w:rsid w:val="004D4EBE"/>
    <w:rsid w:val="004D6C0B"/>
    <w:rsid w:val="004D7008"/>
    <w:rsid w:val="004D7961"/>
    <w:rsid w:val="004D7DB3"/>
    <w:rsid w:val="004E07B7"/>
    <w:rsid w:val="004E0CF7"/>
    <w:rsid w:val="004E49AD"/>
    <w:rsid w:val="004E4B84"/>
    <w:rsid w:val="004E4C2F"/>
    <w:rsid w:val="004E5463"/>
    <w:rsid w:val="004E5B26"/>
    <w:rsid w:val="004F1CC6"/>
    <w:rsid w:val="004F222D"/>
    <w:rsid w:val="004F2859"/>
    <w:rsid w:val="004F29C4"/>
    <w:rsid w:val="004F4CC8"/>
    <w:rsid w:val="004F4EC1"/>
    <w:rsid w:val="004F542D"/>
    <w:rsid w:val="004F7132"/>
    <w:rsid w:val="004F7D8E"/>
    <w:rsid w:val="0050001D"/>
    <w:rsid w:val="00501D44"/>
    <w:rsid w:val="005037C2"/>
    <w:rsid w:val="00504341"/>
    <w:rsid w:val="00505995"/>
    <w:rsid w:val="00506F55"/>
    <w:rsid w:val="00512DEA"/>
    <w:rsid w:val="00513A16"/>
    <w:rsid w:val="00513BC5"/>
    <w:rsid w:val="00515128"/>
    <w:rsid w:val="00515BC6"/>
    <w:rsid w:val="0052095D"/>
    <w:rsid w:val="00521622"/>
    <w:rsid w:val="005216AF"/>
    <w:rsid w:val="005227A4"/>
    <w:rsid w:val="005237F4"/>
    <w:rsid w:val="00523FB7"/>
    <w:rsid w:val="00524628"/>
    <w:rsid w:val="00526A91"/>
    <w:rsid w:val="0053071F"/>
    <w:rsid w:val="00531CEB"/>
    <w:rsid w:val="00532E27"/>
    <w:rsid w:val="00532E94"/>
    <w:rsid w:val="005368E8"/>
    <w:rsid w:val="005371AC"/>
    <w:rsid w:val="005372AF"/>
    <w:rsid w:val="005377C8"/>
    <w:rsid w:val="00537C68"/>
    <w:rsid w:val="005408C0"/>
    <w:rsid w:val="00541E9A"/>
    <w:rsid w:val="00542C10"/>
    <w:rsid w:val="00543CA0"/>
    <w:rsid w:val="005459CF"/>
    <w:rsid w:val="0054734D"/>
    <w:rsid w:val="005475A3"/>
    <w:rsid w:val="0055063C"/>
    <w:rsid w:val="00554A2E"/>
    <w:rsid w:val="0055603E"/>
    <w:rsid w:val="0055780E"/>
    <w:rsid w:val="00562E24"/>
    <w:rsid w:val="005647B8"/>
    <w:rsid w:val="00564D14"/>
    <w:rsid w:val="00566C55"/>
    <w:rsid w:val="00570921"/>
    <w:rsid w:val="00572D5D"/>
    <w:rsid w:val="00573D6F"/>
    <w:rsid w:val="00573E48"/>
    <w:rsid w:val="00573F71"/>
    <w:rsid w:val="005802AD"/>
    <w:rsid w:val="00580CD1"/>
    <w:rsid w:val="00581377"/>
    <w:rsid w:val="00586D13"/>
    <w:rsid w:val="00586FAB"/>
    <w:rsid w:val="00590E3C"/>
    <w:rsid w:val="00590EB4"/>
    <w:rsid w:val="00591047"/>
    <w:rsid w:val="005933FE"/>
    <w:rsid w:val="0059491C"/>
    <w:rsid w:val="0059643E"/>
    <w:rsid w:val="00596D36"/>
    <w:rsid w:val="005A0CDE"/>
    <w:rsid w:val="005A17DB"/>
    <w:rsid w:val="005A1A83"/>
    <w:rsid w:val="005A2E02"/>
    <w:rsid w:val="005A4C4E"/>
    <w:rsid w:val="005B01C7"/>
    <w:rsid w:val="005B1178"/>
    <w:rsid w:val="005B159A"/>
    <w:rsid w:val="005B45D0"/>
    <w:rsid w:val="005B4E7D"/>
    <w:rsid w:val="005C2B71"/>
    <w:rsid w:val="005C2E5A"/>
    <w:rsid w:val="005C4117"/>
    <w:rsid w:val="005C4B57"/>
    <w:rsid w:val="005C4F4E"/>
    <w:rsid w:val="005C55DE"/>
    <w:rsid w:val="005C588C"/>
    <w:rsid w:val="005C606F"/>
    <w:rsid w:val="005D066C"/>
    <w:rsid w:val="005D1506"/>
    <w:rsid w:val="005D2447"/>
    <w:rsid w:val="005D33D0"/>
    <w:rsid w:val="005D5070"/>
    <w:rsid w:val="005E19C0"/>
    <w:rsid w:val="005E31D9"/>
    <w:rsid w:val="005E790B"/>
    <w:rsid w:val="005E7F6B"/>
    <w:rsid w:val="005F13EC"/>
    <w:rsid w:val="005F420C"/>
    <w:rsid w:val="005F4689"/>
    <w:rsid w:val="005F57BA"/>
    <w:rsid w:val="005F62DB"/>
    <w:rsid w:val="005F6DD6"/>
    <w:rsid w:val="005F7B75"/>
    <w:rsid w:val="0060043F"/>
    <w:rsid w:val="00601157"/>
    <w:rsid w:val="00602A56"/>
    <w:rsid w:val="006045AF"/>
    <w:rsid w:val="00604C95"/>
    <w:rsid w:val="0060565B"/>
    <w:rsid w:val="00605C43"/>
    <w:rsid w:val="00605E6D"/>
    <w:rsid w:val="006107F4"/>
    <w:rsid w:val="00610D0E"/>
    <w:rsid w:val="00613189"/>
    <w:rsid w:val="00613D79"/>
    <w:rsid w:val="00614A98"/>
    <w:rsid w:val="00615326"/>
    <w:rsid w:val="00617F96"/>
    <w:rsid w:val="00622254"/>
    <w:rsid w:val="0062367E"/>
    <w:rsid w:val="006252F2"/>
    <w:rsid w:val="006309F6"/>
    <w:rsid w:val="006325A9"/>
    <w:rsid w:val="006335FC"/>
    <w:rsid w:val="0063488F"/>
    <w:rsid w:val="00637415"/>
    <w:rsid w:val="006379AE"/>
    <w:rsid w:val="006404C1"/>
    <w:rsid w:val="006409EC"/>
    <w:rsid w:val="00642AFB"/>
    <w:rsid w:val="0064325D"/>
    <w:rsid w:val="00643ADA"/>
    <w:rsid w:val="00644E5F"/>
    <w:rsid w:val="00645206"/>
    <w:rsid w:val="0065069B"/>
    <w:rsid w:val="0065127B"/>
    <w:rsid w:val="006517EA"/>
    <w:rsid w:val="006546D0"/>
    <w:rsid w:val="00654AA3"/>
    <w:rsid w:val="00654AFD"/>
    <w:rsid w:val="00654CE3"/>
    <w:rsid w:val="0065766D"/>
    <w:rsid w:val="00661FF0"/>
    <w:rsid w:val="0066209A"/>
    <w:rsid w:val="00663A71"/>
    <w:rsid w:val="00664F39"/>
    <w:rsid w:val="0066509B"/>
    <w:rsid w:val="006675D1"/>
    <w:rsid w:val="006678C2"/>
    <w:rsid w:val="0067057E"/>
    <w:rsid w:val="0067082D"/>
    <w:rsid w:val="00670C80"/>
    <w:rsid w:val="00671C95"/>
    <w:rsid w:val="00671D6B"/>
    <w:rsid w:val="006725A0"/>
    <w:rsid w:val="006742C9"/>
    <w:rsid w:val="006743D2"/>
    <w:rsid w:val="00681C45"/>
    <w:rsid w:val="00681F65"/>
    <w:rsid w:val="0068293D"/>
    <w:rsid w:val="00682B15"/>
    <w:rsid w:val="0068319F"/>
    <w:rsid w:val="00684F7C"/>
    <w:rsid w:val="0068572C"/>
    <w:rsid w:val="00686386"/>
    <w:rsid w:val="0068681A"/>
    <w:rsid w:val="0068695A"/>
    <w:rsid w:val="00686CA6"/>
    <w:rsid w:val="00690573"/>
    <w:rsid w:val="00692089"/>
    <w:rsid w:val="006928D6"/>
    <w:rsid w:val="0069311D"/>
    <w:rsid w:val="0069401D"/>
    <w:rsid w:val="00695045"/>
    <w:rsid w:val="00695AA8"/>
    <w:rsid w:val="00695EBE"/>
    <w:rsid w:val="0069700E"/>
    <w:rsid w:val="00697CE1"/>
    <w:rsid w:val="006A092D"/>
    <w:rsid w:val="006A0F23"/>
    <w:rsid w:val="006A29D7"/>
    <w:rsid w:val="006A4C4F"/>
    <w:rsid w:val="006A6737"/>
    <w:rsid w:val="006A69E6"/>
    <w:rsid w:val="006A731A"/>
    <w:rsid w:val="006A737D"/>
    <w:rsid w:val="006A7438"/>
    <w:rsid w:val="006B06A1"/>
    <w:rsid w:val="006B0AB3"/>
    <w:rsid w:val="006B34C9"/>
    <w:rsid w:val="006B4F12"/>
    <w:rsid w:val="006B54CF"/>
    <w:rsid w:val="006B6529"/>
    <w:rsid w:val="006B6FA6"/>
    <w:rsid w:val="006C00CF"/>
    <w:rsid w:val="006C0E8B"/>
    <w:rsid w:val="006C2ADE"/>
    <w:rsid w:val="006C3E2D"/>
    <w:rsid w:val="006C451D"/>
    <w:rsid w:val="006C502A"/>
    <w:rsid w:val="006C560B"/>
    <w:rsid w:val="006C5869"/>
    <w:rsid w:val="006C58A3"/>
    <w:rsid w:val="006C7B18"/>
    <w:rsid w:val="006C7E47"/>
    <w:rsid w:val="006D0755"/>
    <w:rsid w:val="006D0E6B"/>
    <w:rsid w:val="006D12CF"/>
    <w:rsid w:val="006D3EF1"/>
    <w:rsid w:val="006D44B6"/>
    <w:rsid w:val="006D5C4E"/>
    <w:rsid w:val="006D6263"/>
    <w:rsid w:val="006D735C"/>
    <w:rsid w:val="006E031B"/>
    <w:rsid w:val="006E035E"/>
    <w:rsid w:val="006E2670"/>
    <w:rsid w:val="006E2773"/>
    <w:rsid w:val="006E2F45"/>
    <w:rsid w:val="006E36C8"/>
    <w:rsid w:val="006E42E2"/>
    <w:rsid w:val="006E5B97"/>
    <w:rsid w:val="006E6DFA"/>
    <w:rsid w:val="006E6F9A"/>
    <w:rsid w:val="006E7717"/>
    <w:rsid w:val="006F1448"/>
    <w:rsid w:val="006F359E"/>
    <w:rsid w:val="006F4990"/>
    <w:rsid w:val="006F4A59"/>
    <w:rsid w:val="006F4DCD"/>
    <w:rsid w:val="006F65BD"/>
    <w:rsid w:val="006F70C8"/>
    <w:rsid w:val="006F7373"/>
    <w:rsid w:val="006F779A"/>
    <w:rsid w:val="006F7EDB"/>
    <w:rsid w:val="007003F4"/>
    <w:rsid w:val="007006E9"/>
    <w:rsid w:val="00700B1E"/>
    <w:rsid w:val="00700E73"/>
    <w:rsid w:val="007019DC"/>
    <w:rsid w:val="007020AC"/>
    <w:rsid w:val="00702ABD"/>
    <w:rsid w:val="007036DA"/>
    <w:rsid w:val="00704263"/>
    <w:rsid w:val="007042F4"/>
    <w:rsid w:val="00704BE4"/>
    <w:rsid w:val="00706CEC"/>
    <w:rsid w:val="007079DC"/>
    <w:rsid w:val="00717B3A"/>
    <w:rsid w:val="0072155E"/>
    <w:rsid w:val="00723012"/>
    <w:rsid w:val="00724AE5"/>
    <w:rsid w:val="00725BC3"/>
    <w:rsid w:val="00730230"/>
    <w:rsid w:val="00733B2B"/>
    <w:rsid w:val="00733D55"/>
    <w:rsid w:val="007341AB"/>
    <w:rsid w:val="00737B55"/>
    <w:rsid w:val="00742AAA"/>
    <w:rsid w:val="0074360C"/>
    <w:rsid w:val="00743851"/>
    <w:rsid w:val="007439FD"/>
    <w:rsid w:val="0074641F"/>
    <w:rsid w:val="007515EE"/>
    <w:rsid w:val="00751C46"/>
    <w:rsid w:val="00751CCD"/>
    <w:rsid w:val="00751D23"/>
    <w:rsid w:val="00751F5E"/>
    <w:rsid w:val="007528C1"/>
    <w:rsid w:val="007531FB"/>
    <w:rsid w:val="00753BDA"/>
    <w:rsid w:val="00761209"/>
    <w:rsid w:val="00761D92"/>
    <w:rsid w:val="00765A04"/>
    <w:rsid w:val="00766353"/>
    <w:rsid w:val="00766436"/>
    <w:rsid w:val="00766DB0"/>
    <w:rsid w:val="00770B29"/>
    <w:rsid w:val="007719D7"/>
    <w:rsid w:val="00772E78"/>
    <w:rsid w:val="00773282"/>
    <w:rsid w:val="007744BD"/>
    <w:rsid w:val="00775835"/>
    <w:rsid w:val="007777C8"/>
    <w:rsid w:val="00780B11"/>
    <w:rsid w:val="00780EAC"/>
    <w:rsid w:val="0078219C"/>
    <w:rsid w:val="0078277B"/>
    <w:rsid w:val="007848CB"/>
    <w:rsid w:val="00785E8E"/>
    <w:rsid w:val="007867FC"/>
    <w:rsid w:val="00786A3C"/>
    <w:rsid w:val="007870A7"/>
    <w:rsid w:val="00787BF9"/>
    <w:rsid w:val="00787D49"/>
    <w:rsid w:val="00787F89"/>
    <w:rsid w:val="00790B96"/>
    <w:rsid w:val="00793A33"/>
    <w:rsid w:val="00795A4A"/>
    <w:rsid w:val="00796B7C"/>
    <w:rsid w:val="007A092D"/>
    <w:rsid w:val="007A20B5"/>
    <w:rsid w:val="007A2FD1"/>
    <w:rsid w:val="007A3092"/>
    <w:rsid w:val="007A4F90"/>
    <w:rsid w:val="007A5203"/>
    <w:rsid w:val="007A5AA6"/>
    <w:rsid w:val="007A68FE"/>
    <w:rsid w:val="007A7A9E"/>
    <w:rsid w:val="007B0786"/>
    <w:rsid w:val="007B0C51"/>
    <w:rsid w:val="007B1E06"/>
    <w:rsid w:val="007B2028"/>
    <w:rsid w:val="007B20B6"/>
    <w:rsid w:val="007B2A7D"/>
    <w:rsid w:val="007B3CC6"/>
    <w:rsid w:val="007B57C9"/>
    <w:rsid w:val="007B5CC5"/>
    <w:rsid w:val="007B79BF"/>
    <w:rsid w:val="007B7EC2"/>
    <w:rsid w:val="007C01A6"/>
    <w:rsid w:val="007C6670"/>
    <w:rsid w:val="007C7627"/>
    <w:rsid w:val="007D24DA"/>
    <w:rsid w:val="007D3D58"/>
    <w:rsid w:val="007D446B"/>
    <w:rsid w:val="007D572B"/>
    <w:rsid w:val="007D7BD0"/>
    <w:rsid w:val="007E203F"/>
    <w:rsid w:val="007E3AC0"/>
    <w:rsid w:val="007E4488"/>
    <w:rsid w:val="007E67CC"/>
    <w:rsid w:val="007E70E9"/>
    <w:rsid w:val="007F0017"/>
    <w:rsid w:val="007F00B6"/>
    <w:rsid w:val="007F042C"/>
    <w:rsid w:val="007F0524"/>
    <w:rsid w:val="007F344E"/>
    <w:rsid w:val="007F34B2"/>
    <w:rsid w:val="00801A3C"/>
    <w:rsid w:val="008021E1"/>
    <w:rsid w:val="00803494"/>
    <w:rsid w:val="00806316"/>
    <w:rsid w:val="008077F3"/>
    <w:rsid w:val="00810DD2"/>
    <w:rsid w:val="008111CB"/>
    <w:rsid w:val="00811836"/>
    <w:rsid w:val="0081305B"/>
    <w:rsid w:val="008141BD"/>
    <w:rsid w:val="00814B6B"/>
    <w:rsid w:val="008211E8"/>
    <w:rsid w:val="00822972"/>
    <w:rsid w:val="00822A88"/>
    <w:rsid w:val="008244CD"/>
    <w:rsid w:val="00824CF1"/>
    <w:rsid w:val="0082547B"/>
    <w:rsid w:val="00826953"/>
    <w:rsid w:val="00827613"/>
    <w:rsid w:val="008314C1"/>
    <w:rsid w:val="008322FE"/>
    <w:rsid w:val="00832793"/>
    <w:rsid w:val="00832B86"/>
    <w:rsid w:val="00832F9D"/>
    <w:rsid w:val="008354D8"/>
    <w:rsid w:val="00837774"/>
    <w:rsid w:val="00837FE8"/>
    <w:rsid w:val="00840147"/>
    <w:rsid w:val="008433F9"/>
    <w:rsid w:val="00844099"/>
    <w:rsid w:val="00844233"/>
    <w:rsid w:val="00845838"/>
    <w:rsid w:val="008477E8"/>
    <w:rsid w:val="008502F1"/>
    <w:rsid w:val="00850F78"/>
    <w:rsid w:val="00851C2C"/>
    <w:rsid w:val="00851CDF"/>
    <w:rsid w:val="00852AED"/>
    <w:rsid w:val="00860BF2"/>
    <w:rsid w:val="008634E4"/>
    <w:rsid w:val="008635F8"/>
    <w:rsid w:val="00863EF7"/>
    <w:rsid w:val="0086789D"/>
    <w:rsid w:val="00870D51"/>
    <w:rsid w:val="0087147E"/>
    <w:rsid w:val="0087192C"/>
    <w:rsid w:val="00873520"/>
    <w:rsid w:val="008739B6"/>
    <w:rsid w:val="008777DC"/>
    <w:rsid w:val="00880129"/>
    <w:rsid w:val="00881E27"/>
    <w:rsid w:val="00882F15"/>
    <w:rsid w:val="00883659"/>
    <w:rsid w:val="008857D6"/>
    <w:rsid w:val="00887423"/>
    <w:rsid w:val="0088798E"/>
    <w:rsid w:val="00891643"/>
    <w:rsid w:val="00891A17"/>
    <w:rsid w:val="00892193"/>
    <w:rsid w:val="008937DA"/>
    <w:rsid w:val="0089578C"/>
    <w:rsid w:val="008A0584"/>
    <w:rsid w:val="008A1638"/>
    <w:rsid w:val="008A1E92"/>
    <w:rsid w:val="008A2093"/>
    <w:rsid w:val="008A2B8E"/>
    <w:rsid w:val="008A44FA"/>
    <w:rsid w:val="008A5644"/>
    <w:rsid w:val="008A65EF"/>
    <w:rsid w:val="008A7233"/>
    <w:rsid w:val="008A7337"/>
    <w:rsid w:val="008B08C6"/>
    <w:rsid w:val="008B0AB3"/>
    <w:rsid w:val="008B0CB9"/>
    <w:rsid w:val="008B39D6"/>
    <w:rsid w:val="008B4F79"/>
    <w:rsid w:val="008B5C1E"/>
    <w:rsid w:val="008B60B2"/>
    <w:rsid w:val="008C021B"/>
    <w:rsid w:val="008C074A"/>
    <w:rsid w:val="008C1AFB"/>
    <w:rsid w:val="008C338C"/>
    <w:rsid w:val="008C521B"/>
    <w:rsid w:val="008D270F"/>
    <w:rsid w:val="008D3552"/>
    <w:rsid w:val="008D4BBB"/>
    <w:rsid w:val="008D60E3"/>
    <w:rsid w:val="008D6A80"/>
    <w:rsid w:val="008D74FA"/>
    <w:rsid w:val="008E18DA"/>
    <w:rsid w:val="008E527B"/>
    <w:rsid w:val="008E5F57"/>
    <w:rsid w:val="008E7E91"/>
    <w:rsid w:val="008F1D67"/>
    <w:rsid w:val="008F253D"/>
    <w:rsid w:val="008F2E82"/>
    <w:rsid w:val="008F785E"/>
    <w:rsid w:val="009003FC"/>
    <w:rsid w:val="00903D84"/>
    <w:rsid w:val="00903E0C"/>
    <w:rsid w:val="00904389"/>
    <w:rsid w:val="009048B3"/>
    <w:rsid w:val="00904A53"/>
    <w:rsid w:val="00904B72"/>
    <w:rsid w:val="0090522D"/>
    <w:rsid w:val="00907766"/>
    <w:rsid w:val="00912356"/>
    <w:rsid w:val="0091235A"/>
    <w:rsid w:val="009127B9"/>
    <w:rsid w:val="009143C2"/>
    <w:rsid w:val="0091507B"/>
    <w:rsid w:val="00915C4B"/>
    <w:rsid w:val="0091603F"/>
    <w:rsid w:val="00916BDB"/>
    <w:rsid w:val="00920429"/>
    <w:rsid w:val="009215A0"/>
    <w:rsid w:val="00923B86"/>
    <w:rsid w:val="009253B6"/>
    <w:rsid w:val="00925CD5"/>
    <w:rsid w:val="00927345"/>
    <w:rsid w:val="00927B39"/>
    <w:rsid w:val="00930DC1"/>
    <w:rsid w:val="0093199C"/>
    <w:rsid w:val="00932A82"/>
    <w:rsid w:val="00933FFB"/>
    <w:rsid w:val="00935E73"/>
    <w:rsid w:val="00936A5E"/>
    <w:rsid w:val="00937095"/>
    <w:rsid w:val="009407E4"/>
    <w:rsid w:val="009415FB"/>
    <w:rsid w:val="00941D4D"/>
    <w:rsid w:val="00942E32"/>
    <w:rsid w:val="00943971"/>
    <w:rsid w:val="009451E8"/>
    <w:rsid w:val="00950440"/>
    <w:rsid w:val="00952677"/>
    <w:rsid w:val="009556D1"/>
    <w:rsid w:val="009558E2"/>
    <w:rsid w:val="00956931"/>
    <w:rsid w:val="0095697E"/>
    <w:rsid w:val="00956EAF"/>
    <w:rsid w:val="00957377"/>
    <w:rsid w:val="00960386"/>
    <w:rsid w:val="009632D7"/>
    <w:rsid w:val="009648E7"/>
    <w:rsid w:val="00965E63"/>
    <w:rsid w:val="009667A9"/>
    <w:rsid w:val="00967206"/>
    <w:rsid w:val="009711A8"/>
    <w:rsid w:val="00972632"/>
    <w:rsid w:val="00973BD5"/>
    <w:rsid w:val="0097497E"/>
    <w:rsid w:val="00975FF4"/>
    <w:rsid w:val="009769D8"/>
    <w:rsid w:val="00980AD0"/>
    <w:rsid w:val="009850B8"/>
    <w:rsid w:val="0099068E"/>
    <w:rsid w:val="009907A7"/>
    <w:rsid w:val="00992BAE"/>
    <w:rsid w:val="00995111"/>
    <w:rsid w:val="00995741"/>
    <w:rsid w:val="00996518"/>
    <w:rsid w:val="009965FE"/>
    <w:rsid w:val="00997657"/>
    <w:rsid w:val="00997838"/>
    <w:rsid w:val="009A081A"/>
    <w:rsid w:val="009A1586"/>
    <w:rsid w:val="009A1C4B"/>
    <w:rsid w:val="009A3067"/>
    <w:rsid w:val="009A31C1"/>
    <w:rsid w:val="009A6539"/>
    <w:rsid w:val="009B25C9"/>
    <w:rsid w:val="009B29E8"/>
    <w:rsid w:val="009B2C12"/>
    <w:rsid w:val="009B381E"/>
    <w:rsid w:val="009B4F74"/>
    <w:rsid w:val="009B5228"/>
    <w:rsid w:val="009B5F97"/>
    <w:rsid w:val="009B5FF3"/>
    <w:rsid w:val="009B66F6"/>
    <w:rsid w:val="009B6CC2"/>
    <w:rsid w:val="009B7273"/>
    <w:rsid w:val="009B7B8F"/>
    <w:rsid w:val="009C12B6"/>
    <w:rsid w:val="009C51BB"/>
    <w:rsid w:val="009C6201"/>
    <w:rsid w:val="009C7809"/>
    <w:rsid w:val="009C7C5F"/>
    <w:rsid w:val="009D28B1"/>
    <w:rsid w:val="009D403F"/>
    <w:rsid w:val="009D4764"/>
    <w:rsid w:val="009E107F"/>
    <w:rsid w:val="009E1A3F"/>
    <w:rsid w:val="009E2E12"/>
    <w:rsid w:val="009E30C7"/>
    <w:rsid w:val="009F1A49"/>
    <w:rsid w:val="009F740B"/>
    <w:rsid w:val="00A01B31"/>
    <w:rsid w:val="00A02549"/>
    <w:rsid w:val="00A0660C"/>
    <w:rsid w:val="00A06969"/>
    <w:rsid w:val="00A10708"/>
    <w:rsid w:val="00A111CA"/>
    <w:rsid w:val="00A14411"/>
    <w:rsid w:val="00A1442A"/>
    <w:rsid w:val="00A1775C"/>
    <w:rsid w:val="00A217D7"/>
    <w:rsid w:val="00A2283C"/>
    <w:rsid w:val="00A250FD"/>
    <w:rsid w:val="00A2575D"/>
    <w:rsid w:val="00A261E3"/>
    <w:rsid w:val="00A27EBE"/>
    <w:rsid w:val="00A305FD"/>
    <w:rsid w:val="00A30E48"/>
    <w:rsid w:val="00A31150"/>
    <w:rsid w:val="00A318B6"/>
    <w:rsid w:val="00A33A57"/>
    <w:rsid w:val="00A352FC"/>
    <w:rsid w:val="00A36A9A"/>
    <w:rsid w:val="00A3700B"/>
    <w:rsid w:val="00A44027"/>
    <w:rsid w:val="00A44069"/>
    <w:rsid w:val="00A446B1"/>
    <w:rsid w:val="00A45DD3"/>
    <w:rsid w:val="00A462B3"/>
    <w:rsid w:val="00A46860"/>
    <w:rsid w:val="00A47C99"/>
    <w:rsid w:val="00A51684"/>
    <w:rsid w:val="00A52A70"/>
    <w:rsid w:val="00A5308D"/>
    <w:rsid w:val="00A56919"/>
    <w:rsid w:val="00A57EE3"/>
    <w:rsid w:val="00A611DC"/>
    <w:rsid w:val="00A612B9"/>
    <w:rsid w:val="00A626E8"/>
    <w:rsid w:val="00A6721B"/>
    <w:rsid w:val="00A67B5C"/>
    <w:rsid w:val="00A67C0A"/>
    <w:rsid w:val="00A70A55"/>
    <w:rsid w:val="00A719AF"/>
    <w:rsid w:val="00A74FBC"/>
    <w:rsid w:val="00A770AD"/>
    <w:rsid w:val="00A77969"/>
    <w:rsid w:val="00A80CEC"/>
    <w:rsid w:val="00A81AAB"/>
    <w:rsid w:val="00A82969"/>
    <w:rsid w:val="00A82A39"/>
    <w:rsid w:val="00A849EC"/>
    <w:rsid w:val="00A84EB9"/>
    <w:rsid w:val="00A85530"/>
    <w:rsid w:val="00A9045E"/>
    <w:rsid w:val="00A924C9"/>
    <w:rsid w:val="00A9495D"/>
    <w:rsid w:val="00A95FBE"/>
    <w:rsid w:val="00A97507"/>
    <w:rsid w:val="00A976CD"/>
    <w:rsid w:val="00AA1D59"/>
    <w:rsid w:val="00AA406A"/>
    <w:rsid w:val="00AA5056"/>
    <w:rsid w:val="00AA50D8"/>
    <w:rsid w:val="00AA5698"/>
    <w:rsid w:val="00AA61C0"/>
    <w:rsid w:val="00AB27C6"/>
    <w:rsid w:val="00AB2E42"/>
    <w:rsid w:val="00AB326D"/>
    <w:rsid w:val="00AB32E6"/>
    <w:rsid w:val="00AB458C"/>
    <w:rsid w:val="00AB51A3"/>
    <w:rsid w:val="00AB66EA"/>
    <w:rsid w:val="00AC0206"/>
    <w:rsid w:val="00AC0B87"/>
    <w:rsid w:val="00AC2970"/>
    <w:rsid w:val="00AC4D8C"/>
    <w:rsid w:val="00AC7393"/>
    <w:rsid w:val="00AD0032"/>
    <w:rsid w:val="00AD03DE"/>
    <w:rsid w:val="00AD0AE5"/>
    <w:rsid w:val="00AD12B3"/>
    <w:rsid w:val="00AD1D74"/>
    <w:rsid w:val="00AD2D49"/>
    <w:rsid w:val="00AD3B6D"/>
    <w:rsid w:val="00AD49F1"/>
    <w:rsid w:val="00AD6072"/>
    <w:rsid w:val="00AD68E7"/>
    <w:rsid w:val="00AD6B0A"/>
    <w:rsid w:val="00AE1BB8"/>
    <w:rsid w:val="00AE1C04"/>
    <w:rsid w:val="00AE5AAF"/>
    <w:rsid w:val="00AE654B"/>
    <w:rsid w:val="00AE6F8A"/>
    <w:rsid w:val="00AF2A98"/>
    <w:rsid w:val="00AF4A1D"/>
    <w:rsid w:val="00AF5309"/>
    <w:rsid w:val="00AF5783"/>
    <w:rsid w:val="00AF62E9"/>
    <w:rsid w:val="00AF65FB"/>
    <w:rsid w:val="00AF7C98"/>
    <w:rsid w:val="00B01168"/>
    <w:rsid w:val="00B044AC"/>
    <w:rsid w:val="00B04E76"/>
    <w:rsid w:val="00B06BC8"/>
    <w:rsid w:val="00B10554"/>
    <w:rsid w:val="00B12A9B"/>
    <w:rsid w:val="00B14250"/>
    <w:rsid w:val="00B14FD8"/>
    <w:rsid w:val="00B1679A"/>
    <w:rsid w:val="00B201EA"/>
    <w:rsid w:val="00B20ACD"/>
    <w:rsid w:val="00B21C1A"/>
    <w:rsid w:val="00B24D85"/>
    <w:rsid w:val="00B24DA8"/>
    <w:rsid w:val="00B259BD"/>
    <w:rsid w:val="00B25DD7"/>
    <w:rsid w:val="00B27095"/>
    <w:rsid w:val="00B31473"/>
    <w:rsid w:val="00B3607D"/>
    <w:rsid w:val="00B36201"/>
    <w:rsid w:val="00B373C3"/>
    <w:rsid w:val="00B40646"/>
    <w:rsid w:val="00B4096E"/>
    <w:rsid w:val="00B4129C"/>
    <w:rsid w:val="00B42369"/>
    <w:rsid w:val="00B439BE"/>
    <w:rsid w:val="00B441D2"/>
    <w:rsid w:val="00B45722"/>
    <w:rsid w:val="00B47F1E"/>
    <w:rsid w:val="00B51F50"/>
    <w:rsid w:val="00B53AA9"/>
    <w:rsid w:val="00B54DEB"/>
    <w:rsid w:val="00B5565E"/>
    <w:rsid w:val="00B55AD3"/>
    <w:rsid w:val="00B6028D"/>
    <w:rsid w:val="00B60F94"/>
    <w:rsid w:val="00B64211"/>
    <w:rsid w:val="00B65A5B"/>
    <w:rsid w:val="00B67551"/>
    <w:rsid w:val="00B67678"/>
    <w:rsid w:val="00B704C4"/>
    <w:rsid w:val="00B71379"/>
    <w:rsid w:val="00B724DA"/>
    <w:rsid w:val="00B73BA7"/>
    <w:rsid w:val="00B80940"/>
    <w:rsid w:val="00B84558"/>
    <w:rsid w:val="00B86523"/>
    <w:rsid w:val="00B86923"/>
    <w:rsid w:val="00B91345"/>
    <w:rsid w:val="00B9170C"/>
    <w:rsid w:val="00B92363"/>
    <w:rsid w:val="00B92C10"/>
    <w:rsid w:val="00B95E6A"/>
    <w:rsid w:val="00B97B1F"/>
    <w:rsid w:val="00B97F38"/>
    <w:rsid w:val="00BA0BB2"/>
    <w:rsid w:val="00BA0D0D"/>
    <w:rsid w:val="00BA1A14"/>
    <w:rsid w:val="00BA1E7C"/>
    <w:rsid w:val="00BA2AD8"/>
    <w:rsid w:val="00BA3304"/>
    <w:rsid w:val="00BA4408"/>
    <w:rsid w:val="00BA44E8"/>
    <w:rsid w:val="00BA45B9"/>
    <w:rsid w:val="00BA5DC1"/>
    <w:rsid w:val="00BA6306"/>
    <w:rsid w:val="00BB1076"/>
    <w:rsid w:val="00BB23A8"/>
    <w:rsid w:val="00BB2B92"/>
    <w:rsid w:val="00BB2DBF"/>
    <w:rsid w:val="00BB3844"/>
    <w:rsid w:val="00BB5682"/>
    <w:rsid w:val="00BB5B7F"/>
    <w:rsid w:val="00BC0D44"/>
    <w:rsid w:val="00BC0F95"/>
    <w:rsid w:val="00BC19D6"/>
    <w:rsid w:val="00BC2973"/>
    <w:rsid w:val="00BC40AF"/>
    <w:rsid w:val="00BC47D1"/>
    <w:rsid w:val="00BC4C29"/>
    <w:rsid w:val="00BD1A97"/>
    <w:rsid w:val="00BD2679"/>
    <w:rsid w:val="00BD5263"/>
    <w:rsid w:val="00BD5D85"/>
    <w:rsid w:val="00BD5DCE"/>
    <w:rsid w:val="00BD6757"/>
    <w:rsid w:val="00BD677F"/>
    <w:rsid w:val="00BD71F4"/>
    <w:rsid w:val="00BE10DA"/>
    <w:rsid w:val="00BE22EB"/>
    <w:rsid w:val="00BE4616"/>
    <w:rsid w:val="00BF00A8"/>
    <w:rsid w:val="00BF5810"/>
    <w:rsid w:val="00BF674D"/>
    <w:rsid w:val="00BF796D"/>
    <w:rsid w:val="00C0083B"/>
    <w:rsid w:val="00C00B16"/>
    <w:rsid w:val="00C024F2"/>
    <w:rsid w:val="00C04528"/>
    <w:rsid w:val="00C05E1E"/>
    <w:rsid w:val="00C06B1C"/>
    <w:rsid w:val="00C108EF"/>
    <w:rsid w:val="00C11A4E"/>
    <w:rsid w:val="00C13818"/>
    <w:rsid w:val="00C165A6"/>
    <w:rsid w:val="00C165D1"/>
    <w:rsid w:val="00C179A1"/>
    <w:rsid w:val="00C17E3E"/>
    <w:rsid w:val="00C20D51"/>
    <w:rsid w:val="00C21C11"/>
    <w:rsid w:val="00C22292"/>
    <w:rsid w:val="00C23AFF"/>
    <w:rsid w:val="00C24765"/>
    <w:rsid w:val="00C24771"/>
    <w:rsid w:val="00C25F2F"/>
    <w:rsid w:val="00C30071"/>
    <w:rsid w:val="00C32973"/>
    <w:rsid w:val="00C34085"/>
    <w:rsid w:val="00C34A9B"/>
    <w:rsid w:val="00C35739"/>
    <w:rsid w:val="00C36615"/>
    <w:rsid w:val="00C36BE2"/>
    <w:rsid w:val="00C37D75"/>
    <w:rsid w:val="00C40019"/>
    <w:rsid w:val="00C40262"/>
    <w:rsid w:val="00C4189E"/>
    <w:rsid w:val="00C422CD"/>
    <w:rsid w:val="00C42B64"/>
    <w:rsid w:val="00C4525F"/>
    <w:rsid w:val="00C453C0"/>
    <w:rsid w:val="00C514DF"/>
    <w:rsid w:val="00C51CBD"/>
    <w:rsid w:val="00C5387B"/>
    <w:rsid w:val="00C5414E"/>
    <w:rsid w:val="00C54166"/>
    <w:rsid w:val="00C550DB"/>
    <w:rsid w:val="00C571BB"/>
    <w:rsid w:val="00C60044"/>
    <w:rsid w:val="00C615CA"/>
    <w:rsid w:val="00C61BAE"/>
    <w:rsid w:val="00C64DA6"/>
    <w:rsid w:val="00C6525C"/>
    <w:rsid w:val="00C652CB"/>
    <w:rsid w:val="00C65A3B"/>
    <w:rsid w:val="00C65C92"/>
    <w:rsid w:val="00C6672A"/>
    <w:rsid w:val="00C67208"/>
    <w:rsid w:val="00C701BD"/>
    <w:rsid w:val="00C70243"/>
    <w:rsid w:val="00C738C7"/>
    <w:rsid w:val="00C74F0D"/>
    <w:rsid w:val="00C75C23"/>
    <w:rsid w:val="00C766CA"/>
    <w:rsid w:val="00C80EE8"/>
    <w:rsid w:val="00C81F3A"/>
    <w:rsid w:val="00C83481"/>
    <w:rsid w:val="00C8423A"/>
    <w:rsid w:val="00C85C5D"/>
    <w:rsid w:val="00C9025E"/>
    <w:rsid w:val="00C90E74"/>
    <w:rsid w:val="00C92729"/>
    <w:rsid w:val="00C93856"/>
    <w:rsid w:val="00CA0928"/>
    <w:rsid w:val="00CA20BA"/>
    <w:rsid w:val="00CA2FBE"/>
    <w:rsid w:val="00CA412A"/>
    <w:rsid w:val="00CA58D7"/>
    <w:rsid w:val="00CB0735"/>
    <w:rsid w:val="00CB07B7"/>
    <w:rsid w:val="00CB13CC"/>
    <w:rsid w:val="00CB1E66"/>
    <w:rsid w:val="00CB1F94"/>
    <w:rsid w:val="00CB3213"/>
    <w:rsid w:val="00CB438A"/>
    <w:rsid w:val="00CB5392"/>
    <w:rsid w:val="00CB67DF"/>
    <w:rsid w:val="00CB6871"/>
    <w:rsid w:val="00CB6A71"/>
    <w:rsid w:val="00CB72AA"/>
    <w:rsid w:val="00CB7A16"/>
    <w:rsid w:val="00CC0DF0"/>
    <w:rsid w:val="00CC2F5E"/>
    <w:rsid w:val="00CC3C0D"/>
    <w:rsid w:val="00CC3F3B"/>
    <w:rsid w:val="00CC4DFE"/>
    <w:rsid w:val="00CC6AFE"/>
    <w:rsid w:val="00CC79B7"/>
    <w:rsid w:val="00CC7A8E"/>
    <w:rsid w:val="00CD15B8"/>
    <w:rsid w:val="00CD45A2"/>
    <w:rsid w:val="00CD712C"/>
    <w:rsid w:val="00CE1330"/>
    <w:rsid w:val="00CE24E9"/>
    <w:rsid w:val="00CE3984"/>
    <w:rsid w:val="00CE58D6"/>
    <w:rsid w:val="00CF1458"/>
    <w:rsid w:val="00CF3898"/>
    <w:rsid w:val="00CF3FFE"/>
    <w:rsid w:val="00CF42E0"/>
    <w:rsid w:val="00D03B3E"/>
    <w:rsid w:val="00D03C95"/>
    <w:rsid w:val="00D0435D"/>
    <w:rsid w:val="00D0546B"/>
    <w:rsid w:val="00D06627"/>
    <w:rsid w:val="00D13769"/>
    <w:rsid w:val="00D14944"/>
    <w:rsid w:val="00D15224"/>
    <w:rsid w:val="00D17580"/>
    <w:rsid w:val="00D17F09"/>
    <w:rsid w:val="00D20C5E"/>
    <w:rsid w:val="00D21F74"/>
    <w:rsid w:val="00D23CFD"/>
    <w:rsid w:val="00D2552E"/>
    <w:rsid w:val="00D2557A"/>
    <w:rsid w:val="00D25AE1"/>
    <w:rsid w:val="00D276A8"/>
    <w:rsid w:val="00D31350"/>
    <w:rsid w:val="00D31D04"/>
    <w:rsid w:val="00D329B9"/>
    <w:rsid w:val="00D331A7"/>
    <w:rsid w:val="00D339F2"/>
    <w:rsid w:val="00D33CAF"/>
    <w:rsid w:val="00D34813"/>
    <w:rsid w:val="00D37C69"/>
    <w:rsid w:val="00D401E8"/>
    <w:rsid w:val="00D408A3"/>
    <w:rsid w:val="00D4204D"/>
    <w:rsid w:val="00D42BED"/>
    <w:rsid w:val="00D43105"/>
    <w:rsid w:val="00D450D6"/>
    <w:rsid w:val="00D464A9"/>
    <w:rsid w:val="00D4692E"/>
    <w:rsid w:val="00D47186"/>
    <w:rsid w:val="00D47A83"/>
    <w:rsid w:val="00D47CFA"/>
    <w:rsid w:val="00D512F8"/>
    <w:rsid w:val="00D5194F"/>
    <w:rsid w:val="00D5250A"/>
    <w:rsid w:val="00D52ED9"/>
    <w:rsid w:val="00D53963"/>
    <w:rsid w:val="00D53D22"/>
    <w:rsid w:val="00D557D0"/>
    <w:rsid w:val="00D5663D"/>
    <w:rsid w:val="00D577A8"/>
    <w:rsid w:val="00D62D3B"/>
    <w:rsid w:val="00D65FAC"/>
    <w:rsid w:val="00D66FFE"/>
    <w:rsid w:val="00D730B2"/>
    <w:rsid w:val="00D7472B"/>
    <w:rsid w:val="00D76C02"/>
    <w:rsid w:val="00D82376"/>
    <w:rsid w:val="00D82C4B"/>
    <w:rsid w:val="00D83353"/>
    <w:rsid w:val="00D83FB5"/>
    <w:rsid w:val="00D8661B"/>
    <w:rsid w:val="00D93324"/>
    <w:rsid w:val="00D9362B"/>
    <w:rsid w:val="00D93734"/>
    <w:rsid w:val="00D94F38"/>
    <w:rsid w:val="00DA13DA"/>
    <w:rsid w:val="00DA1ABD"/>
    <w:rsid w:val="00DA23A3"/>
    <w:rsid w:val="00DA273C"/>
    <w:rsid w:val="00DA42F8"/>
    <w:rsid w:val="00DA6467"/>
    <w:rsid w:val="00DB3B1B"/>
    <w:rsid w:val="00DB6990"/>
    <w:rsid w:val="00DB6ADD"/>
    <w:rsid w:val="00DB71D4"/>
    <w:rsid w:val="00DC0286"/>
    <w:rsid w:val="00DC1D5C"/>
    <w:rsid w:val="00DC1E9F"/>
    <w:rsid w:val="00DC6E23"/>
    <w:rsid w:val="00DD12EC"/>
    <w:rsid w:val="00DD14AD"/>
    <w:rsid w:val="00DD252A"/>
    <w:rsid w:val="00DD2A47"/>
    <w:rsid w:val="00DD3C97"/>
    <w:rsid w:val="00DD4D55"/>
    <w:rsid w:val="00DD5BD1"/>
    <w:rsid w:val="00DD5C0D"/>
    <w:rsid w:val="00DE0C09"/>
    <w:rsid w:val="00DE22F3"/>
    <w:rsid w:val="00DE2C56"/>
    <w:rsid w:val="00DE6AB7"/>
    <w:rsid w:val="00DE7DF5"/>
    <w:rsid w:val="00DF0FF8"/>
    <w:rsid w:val="00DF281D"/>
    <w:rsid w:val="00DF45FE"/>
    <w:rsid w:val="00DF5B20"/>
    <w:rsid w:val="00E02B50"/>
    <w:rsid w:val="00E073E1"/>
    <w:rsid w:val="00E100AC"/>
    <w:rsid w:val="00E10626"/>
    <w:rsid w:val="00E10858"/>
    <w:rsid w:val="00E1204A"/>
    <w:rsid w:val="00E120F1"/>
    <w:rsid w:val="00E122AB"/>
    <w:rsid w:val="00E1292E"/>
    <w:rsid w:val="00E16D29"/>
    <w:rsid w:val="00E27C2A"/>
    <w:rsid w:val="00E27E00"/>
    <w:rsid w:val="00E303D0"/>
    <w:rsid w:val="00E31FD4"/>
    <w:rsid w:val="00E332EC"/>
    <w:rsid w:val="00E34128"/>
    <w:rsid w:val="00E350FC"/>
    <w:rsid w:val="00E3512D"/>
    <w:rsid w:val="00E3763C"/>
    <w:rsid w:val="00E37673"/>
    <w:rsid w:val="00E37BBF"/>
    <w:rsid w:val="00E41A53"/>
    <w:rsid w:val="00E42323"/>
    <w:rsid w:val="00E437B1"/>
    <w:rsid w:val="00E44844"/>
    <w:rsid w:val="00E465B3"/>
    <w:rsid w:val="00E469E4"/>
    <w:rsid w:val="00E4759A"/>
    <w:rsid w:val="00E51C39"/>
    <w:rsid w:val="00E52279"/>
    <w:rsid w:val="00E54A2D"/>
    <w:rsid w:val="00E558BC"/>
    <w:rsid w:val="00E57A95"/>
    <w:rsid w:val="00E61843"/>
    <w:rsid w:val="00E61C98"/>
    <w:rsid w:val="00E62A06"/>
    <w:rsid w:val="00E62A83"/>
    <w:rsid w:val="00E63EED"/>
    <w:rsid w:val="00E64717"/>
    <w:rsid w:val="00E6568B"/>
    <w:rsid w:val="00E66D6F"/>
    <w:rsid w:val="00E673F7"/>
    <w:rsid w:val="00E71DBB"/>
    <w:rsid w:val="00E73211"/>
    <w:rsid w:val="00E736D5"/>
    <w:rsid w:val="00E7530A"/>
    <w:rsid w:val="00E808DD"/>
    <w:rsid w:val="00E84B88"/>
    <w:rsid w:val="00E856C9"/>
    <w:rsid w:val="00E90F12"/>
    <w:rsid w:val="00E91BAF"/>
    <w:rsid w:val="00E95611"/>
    <w:rsid w:val="00E96410"/>
    <w:rsid w:val="00EA2F14"/>
    <w:rsid w:val="00EA3FF0"/>
    <w:rsid w:val="00EA649F"/>
    <w:rsid w:val="00EA748B"/>
    <w:rsid w:val="00EA7904"/>
    <w:rsid w:val="00EB1D98"/>
    <w:rsid w:val="00EB3F5B"/>
    <w:rsid w:val="00EB5589"/>
    <w:rsid w:val="00EB72A9"/>
    <w:rsid w:val="00EB7DC3"/>
    <w:rsid w:val="00EB7E58"/>
    <w:rsid w:val="00EC0FC1"/>
    <w:rsid w:val="00EC5654"/>
    <w:rsid w:val="00EC5859"/>
    <w:rsid w:val="00EC5C26"/>
    <w:rsid w:val="00EC60F5"/>
    <w:rsid w:val="00EC6FE4"/>
    <w:rsid w:val="00ED0CB3"/>
    <w:rsid w:val="00ED170A"/>
    <w:rsid w:val="00ED2167"/>
    <w:rsid w:val="00ED3695"/>
    <w:rsid w:val="00ED3DE4"/>
    <w:rsid w:val="00ED6D56"/>
    <w:rsid w:val="00EE0B88"/>
    <w:rsid w:val="00EE10AC"/>
    <w:rsid w:val="00EE43E6"/>
    <w:rsid w:val="00EE567B"/>
    <w:rsid w:val="00EE579C"/>
    <w:rsid w:val="00EE5E4F"/>
    <w:rsid w:val="00EE631B"/>
    <w:rsid w:val="00EF127F"/>
    <w:rsid w:val="00EF13D2"/>
    <w:rsid w:val="00EF430A"/>
    <w:rsid w:val="00EF5AC8"/>
    <w:rsid w:val="00EF60C3"/>
    <w:rsid w:val="00EF6586"/>
    <w:rsid w:val="00F0010E"/>
    <w:rsid w:val="00F0325D"/>
    <w:rsid w:val="00F03897"/>
    <w:rsid w:val="00F052C8"/>
    <w:rsid w:val="00F05811"/>
    <w:rsid w:val="00F06070"/>
    <w:rsid w:val="00F06847"/>
    <w:rsid w:val="00F10B99"/>
    <w:rsid w:val="00F1228D"/>
    <w:rsid w:val="00F12867"/>
    <w:rsid w:val="00F139DF"/>
    <w:rsid w:val="00F15321"/>
    <w:rsid w:val="00F1575C"/>
    <w:rsid w:val="00F16DC1"/>
    <w:rsid w:val="00F237B6"/>
    <w:rsid w:val="00F278B9"/>
    <w:rsid w:val="00F30764"/>
    <w:rsid w:val="00F31BB2"/>
    <w:rsid w:val="00F33D85"/>
    <w:rsid w:val="00F36B36"/>
    <w:rsid w:val="00F36BE0"/>
    <w:rsid w:val="00F41029"/>
    <w:rsid w:val="00F41293"/>
    <w:rsid w:val="00F43B37"/>
    <w:rsid w:val="00F45A5D"/>
    <w:rsid w:val="00F500A0"/>
    <w:rsid w:val="00F509F4"/>
    <w:rsid w:val="00F51A6A"/>
    <w:rsid w:val="00F5382C"/>
    <w:rsid w:val="00F538DB"/>
    <w:rsid w:val="00F54627"/>
    <w:rsid w:val="00F60842"/>
    <w:rsid w:val="00F64A9C"/>
    <w:rsid w:val="00F65B34"/>
    <w:rsid w:val="00F66ACE"/>
    <w:rsid w:val="00F675C3"/>
    <w:rsid w:val="00F7070F"/>
    <w:rsid w:val="00F723D4"/>
    <w:rsid w:val="00F7303B"/>
    <w:rsid w:val="00F756DB"/>
    <w:rsid w:val="00F76FBA"/>
    <w:rsid w:val="00F813E6"/>
    <w:rsid w:val="00F81DC7"/>
    <w:rsid w:val="00F83931"/>
    <w:rsid w:val="00F83F32"/>
    <w:rsid w:val="00F90A87"/>
    <w:rsid w:val="00F91041"/>
    <w:rsid w:val="00F92BCA"/>
    <w:rsid w:val="00F9607F"/>
    <w:rsid w:val="00F96458"/>
    <w:rsid w:val="00FA2439"/>
    <w:rsid w:val="00FA25A6"/>
    <w:rsid w:val="00FA30C2"/>
    <w:rsid w:val="00FA369E"/>
    <w:rsid w:val="00FA4BC1"/>
    <w:rsid w:val="00FA5463"/>
    <w:rsid w:val="00FA599E"/>
    <w:rsid w:val="00FB3DE0"/>
    <w:rsid w:val="00FB4893"/>
    <w:rsid w:val="00FB5BE7"/>
    <w:rsid w:val="00FB5FB5"/>
    <w:rsid w:val="00FB7C5D"/>
    <w:rsid w:val="00FC1074"/>
    <w:rsid w:val="00FC1CBD"/>
    <w:rsid w:val="00FC1CE9"/>
    <w:rsid w:val="00FC603F"/>
    <w:rsid w:val="00FC70B7"/>
    <w:rsid w:val="00FC75B3"/>
    <w:rsid w:val="00FD19BB"/>
    <w:rsid w:val="00FD313E"/>
    <w:rsid w:val="00FD400D"/>
    <w:rsid w:val="00FD4A2B"/>
    <w:rsid w:val="00FD4E99"/>
    <w:rsid w:val="00FD5CEB"/>
    <w:rsid w:val="00FD5FB1"/>
    <w:rsid w:val="00FD6BBB"/>
    <w:rsid w:val="00FD74AE"/>
    <w:rsid w:val="00FE0FA9"/>
    <w:rsid w:val="00FE1D8D"/>
    <w:rsid w:val="00FE1F20"/>
    <w:rsid w:val="00FE2EE3"/>
    <w:rsid w:val="00FE313A"/>
    <w:rsid w:val="00FE5ADB"/>
    <w:rsid w:val="00FE5CAB"/>
    <w:rsid w:val="00FE6F2D"/>
    <w:rsid w:val="00FE7A29"/>
    <w:rsid w:val="00FF1D1F"/>
    <w:rsid w:val="00FF33E2"/>
    <w:rsid w:val="00FF6091"/>
    <w:rsid w:val="00FF62C4"/>
    <w:rsid w:val="00FF66AD"/>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E047BE"/>
  <w15:docId w15:val="{4D9E8490-A9BA-4B41-A328-9A67E20F3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4764"/>
    <w:rPr>
      <w:lang w:val="en-GB"/>
    </w:rPr>
  </w:style>
  <w:style w:type="paragraph" w:styleId="Heading1">
    <w:name w:val="heading 1"/>
    <w:basedOn w:val="Normal"/>
    <w:next w:val="Normal"/>
    <w:link w:val="Heading1Char"/>
    <w:uiPriority w:val="9"/>
    <w:qFormat/>
    <w:rsid w:val="00F910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A44E8"/>
    <w:pPr>
      <w:widowControl w:val="0"/>
      <w:autoSpaceDE w:val="0"/>
      <w:autoSpaceDN w:val="0"/>
      <w:adjustRightInd w:val="0"/>
      <w:spacing w:after="120" w:line="240" w:lineRule="auto"/>
    </w:pPr>
    <w:rPr>
      <w:rFonts w:ascii="Times New Roman" w:eastAsia="Times New Roman" w:hAnsi="Times New Roman" w:cs="Times New Roman"/>
      <w:sz w:val="20"/>
      <w:szCs w:val="21"/>
    </w:rPr>
  </w:style>
  <w:style w:type="character" w:customStyle="1" w:styleId="BodyTextChar">
    <w:name w:val="Body Text Char"/>
    <w:basedOn w:val="DefaultParagraphFont"/>
    <w:link w:val="BodyText"/>
    <w:rsid w:val="00BA44E8"/>
    <w:rPr>
      <w:rFonts w:ascii="Times New Roman" w:eastAsia="Times New Roman" w:hAnsi="Times New Roman" w:cs="Times New Roman"/>
      <w:sz w:val="20"/>
      <w:szCs w:val="21"/>
      <w:lang w:val="en-GB"/>
    </w:rPr>
  </w:style>
  <w:style w:type="character" w:styleId="CommentReference">
    <w:name w:val="annotation reference"/>
    <w:basedOn w:val="DefaultParagraphFont"/>
    <w:unhideWhenUsed/>
    <w:rsid w:val="00BA44E8"/>
    <w:rPr>
      <w:sz w:val="16"/>
      <w:szCs w:val="16"/>
    </w:rPr>
  </w:style>
  <w:style w:type="paragraph" w:styleId="CommentText">
    <w:name w:val="annotation text"/>
    <w:basedOn w:val="Normal"/>
    <w:link w:val="CommentTextChar"/>
    <w:unhideWhenUsed/>
    <w:rsid w:val="00BA44E8"/>
    <w:pPr>
      <w:spacing w:line="240" w:lineRule="auto"/>
    </w:pPr>
    <w:rPr>
      <w:sz w:val="20"/>
      <w:szCs w:val="20"/>
    </w:rPr>
  </w:style>
  <w:style w:type="character" w:customStyle="1" w:styleId="CommentTextChar">
    <w:name w:val="Comment Text Char"/>
    <w:basedOn w:val="DefaultParagraphFont"/>
    <w:link w:val="CommentText"/>
    <w:uiPriority w:val="99"/>
    <w:rsid w:val="00BA44E8"/>
    <w:rPr>
      <w:sz w:val="20"/>
      <w:szCs w:val="20"/>
      <w:lang w:val="en-GB"/>
    </w:rPr>
  </w:style>
  <w:style w:type="paragraph" w:styleId="CommentSubject">
    <w:name w:val="annotation subject"/>
    <w:basedOn w:val="CommentText"/>
    <w:next w:val="CommentText"/>
    <w:link w:val="CommentSubjectChar"/>
    <w:uiPriority w:val="99"/>
    <w:semiHidden/>
    <w:unhideWhenUsed/>
    <w:rsid w:val="00BA44E8"/>
    <w:rPr>
      <w:b/>
      <w:bCs/>
    </w:rPr>
  </w:style>
  <w:style w:type="character" w:customStyle="1" w:styleId="CommentSubjectChar">
    <w:name w:val="Comment Subject Char"/>
    <w:basedOn w:val="CommentTextChar"/>
    <w:link w:val="CommentSubject"/>
    <w:uiPriority w:val="99"/>
    <w:semiHidden/>
    <w:rsid w:val="00BA44E8"/>
    <w:rPr>
      <w:b/>
      <w:bCs/>
      <w:sz w:val="20"/>
      <w:szCs w:val="20"/>
      <w:lang w:val="en-GB"/>
    </w:rPr>
  </w:style>
  <w:style w:type="paragraph" w:styleId="BalloonText">
    <w:name w:val="Balloon Text"/>
    <w:basedOn w:val="Normal"/>
    <w:link w:val="BalloonTextChar"/>
    <w:uiPriority w:val="99"/>
    <w:semiHidden/>
    <w:unhideWhenUsed/>
    <w:rsid w:val="00BA44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44E8"/>
    <w:rPr>
      <w:rFonts w:ascii="Tahoma" w:hAnsi="Tahoma" w:cs="Tahoma"/>
      <w:sz w:val="16"/>
      <w:szCs w:val="16"/>
      <w:lang w:val="en-GB"/>
    </w:rPr>
  </w:style>
  <w:style w:type="paragraph" w:customStyle="1" w:styleId="Level1">
    <w:name w:val="Level 1"/>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2">
    <w:name w:val="Level 2"/>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3">
    <w:name w:val="Level 3"/>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4">
    <w:name w:val="Level 4"/>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5">
    <w:name w:val="Level 5"/>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6">
    <w:name w:val="Level 6"/>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7">
    <w:name w:val="Level 7"/>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8">
    <w:name w:val="Level 8"/>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9">
    <w:name w:val="Level 9"/>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Text">
    <w:name w:val="Text"/>
    <w:basedOn w:val="Normal"/>
    <w:rsid w:val="00BA44E8"/>
    <w:pPr>
      <w:overflowPunct w:val="0"/>
      <w:autoSpaceDE w:val="0"/>
      <w:autoSpaceDN w:val="0"/>
      <w:adjustRightInd w:val="0"/>
      <w:spacing w:after="260" w:line="240" w:lineRule="auto"/>
      <w:jc w:val="both"/>
      <w:textAlignment w:val="baseline"/>
    </w:pPr>
    <w:rPr>
      <w:rFonts w:ascii="Times New Roman" w:eastAsia="Times New Roman" w:hAnsi="Times New Roman" w:cs="Times New Roman"/>
      <w:szCs w:val="20"/>
    </w:rPr>
  </w:style>
  <w:style w:type="paragraph" w:styleId="ListParagraph">
    <w:name w:val="List Paragraph"/>
    <w:aliases w:val="Number Bullets"/>
    <w:basedOn w:val="Normal"/>
    <w:link w:val="ListParagraphChar"/>
    <w:uiPriority w:val="34"/>
    <w:qFormat/>
    <w:rsid w:val="00751D23"/>
    <w:pPr>
      <w:ind w:left="720"/>
      <w:contextualSpacing/>
    </w:pPr>
  </w:style>
  <w:style w:type="character" w:customStyle="1" w:styleId="Indent3Char">
    <w:name w:val="Indent 3 Char"/>
    <w:basedOn w:val="DefaultParagraphFont"/>
    <w:link w:val="Indent3"/>
    <w:locked/>
    <w:rsid w:val="00AF5309"/>
    <w:rPr>
      <w:sz w:val="24"/>
    </w:rPr>
  </w:style>
  <w:style w:type="paragraph" w:customStyle="1" w:styleId="Indent3">
    <w:name w:val="Indent 3"/>
    <w:basedOn w:val="Normal"/>
    <w:link w:val="Indent3Char"/>
    <w:rsid w:val="00AF5309"/>
    <w:pPr>
      <w:overflowPunct w:val="0"/>
      <w:autoSpaceDE w:val="0"/>
      <w:autoSpaceDN w:val="0"/>
      <w:adjustRightInd w:val="0"/>
      <w:spacing w:after="0" w:line="280" w:lineRule="atLeast"/>
      <w:ind w:left="540" w:hanging="540"/>
      <w:jc w:val="both"/>
    </w:pPr>
    <w:rPr>
      <w:sz w:val="24"/>
      <w:lang w:val="en-US"/>
    </w:rPr>
  </w:style>
  <w:style w:type="paragraph" w:styleId="NoSpacing">
    <w:name w:val="No Spacing"/>
    <w:uiPriority w:val="1"/>
    <w:qFormat/>
    <w:rsid w:val="00AA5698"/>
    <w:pPr>
      <w:spacing w:after="0" w:line="240" w:lineRule="auto"/>
    </w:pPr>
    <w:rPr>
      <w:rFonts w:ascii="Calibri" w:eastAsia="Calibri" w:hAnsi="Calibri" w:cs="Times New Roman"/>
    </w:rPr>
  </w:style>
  <w:style w:type="character" w:customStyle="1" w:styleId="Heading1Char">
    <w:name w:val="Heading 1 Char"/>
    <w:basedOn w:val="DefaultParagraphFont"/>
    <w:link w:val="Heading1"/>
    <w:uiPriority w:val="9"/>
    <w:rsid w:val="00F91041"/>
    <w:rPr>
      <w:rFonts w:asciiTheme="majorHAnsi" w:eastAsiaTheme="majorEastAsia" w:hAnsiTheme="majorHAnsi" w:cstheme="majorBidi"/>
      <w:b/>
      <w:bCs/>
      <w:color w:val="365F91" w:themeColor="accent1" w:themeShade="BF"/>
      <w:sz w:val="28"/>
      <w:szCs w:val="28"/>
      <w:lang w:val="en-GB"/>
    </w:rPr>
  </w:style>
  <w:style w:type="paragraph" w:styleId="Header">
    <w:name w:val="header"/>
    <w:basedOn w:val="Normal"/>
    <w:link w:val="HeaderChar"/>
    <w:uiPriority w:val="99"/>
    <w:unhideWhenUsed/>
    <w:rsid w:val="000126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2688"/>
    <w:rPr>
      <w:lang w:val="en-GB"/>
    </w:rPr>
  </w:style>
  <w:style w:type="paragraph" w:styleId="Footer">
    <w:name w:val="footer"/>
    <w:basedOn w:val="Normal"/>
    <w:link w:val="FooterChar"/>
    <w:uiPriority w:val="99"/>
    <w:unhideWhenUsed/>
    <w:rsid w:val="000126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2688"/>
    <w:rPr>
      <w:lang w:val="en-GB"/>
    </w:rPr>
  </w:style>
  <w:style w:type="paragraph" w:styleId="Revision">
    <w:name w:val="Revision"/>
    <w:hidden/>
    <w:uiPriority w:val="99"/>
    <w:semiHidden/>
    <w:rsid w:val="004E49AD"/>
    <w:pPr>
      <w:spacing w:after="0" w:line="240" w:lineRule="auto"/>
    </w:pPr>
    <w:rPr>
      <w:lang w:val="en-GB"/>
    </w:rPr>
  </w:style>
  <w:style w:type="character" w:customStyle="1" w:styleId="ListParagraphChar">
    <w:name w:val="List Paragraph Char"/>
    <w:aliases w:val="Number Bullets Char"/>
    <w:link w:val="ListParagraph"/>
    <w:uiPriority w:val="34"/>
    <w:locked/>
    <w:rsid w:val="00264ADB"/>
    <w:rPr>
      <w:lang w:val="en-GB"/>
    </w:rPr>
  </w:style>
  <w:style w:type="paragraph" w:styleId="BodyTextIndent">
    <w:name w:val="Body Text Indent"/>
    <w:basedOn w:val="Normal"/>
    <w:link w:val="BodyTextIndentChar"/>
    <w:uiPriority w:val="99"/>
    <w:semiHidden/>
    <w:unhideWhenUsed/>
    <w:rsid w:val="007777C8"/>
    <w:pPr>
      <w:spacing w:after="120"/>
      <w:ind w:left="283"/>
    </w:pPr>
  </w:style>
  <w:style w:type="character" w:customStyle="1" w:styleId="BodyTextIndentChar">
    <w:name w:val="Body Text Indent Char"/>
    <w:basedOn w:val="DefaultParagraphFont"/>
    <w:link w:val="BodyTextIndent"/>
    <w:uiPriority w:val="99"/>
    <w:semiHidden/>
    <w:rsid w:val="007777C8"/>
    <w:rPr>
      <w:lang w:val="en-GB"/>
    </w:rPr>
  </w:style>
  <w:style w:type="paragraph" w:customStyle="1" w:styleId="Default">
    <w:name w:val="Default"/>
    <w:basedOn w:val="Normal"/>
    <w:rsid w:val="007777C8"/>
    <w:pPr>
      <w:autoSpaceDE w:val="0"/>
      <w:autoSpaceDN w:val="0"/>
      <w:spacing w:after="0" w:line="240" w:lineRule="auto"/>
    </w:pPr>
    <w:rPr>
      <w:rFonts w:ascii="Times New Roman" w:hAnsi="Times New Roman" w:cs="Times New Roman"/>
      <w:color w:val="000000"/>
      <w:sz w:val="24"/>
      <w:szCs w:val="24"/>
      <w:lang w:val="en-IN"/>
    </w:rPr>
  </w:style>
  <w:style w:type="character" w:styleId="Hyperlink">
    <w:name w:val="Hyperlink"/>
    <w:basedOn w:val="DefaultParagraphFont"/>
    <w:uiPriority w:val="99"/>
    <w:unhideWhenUsed/>
    <w:rsid w:val="00506F55"/>
    <w:rPr>
      <w:color w:val="0000FF" w:themeColor="hyperlink"/>
      <w:u w:val="single"/>
    </w:rPr>
  </w:style>
  <w:style w:type="character" w:customStyle="1" w:styleId="UnresolvedMention1">
    <w:name w:val="Unresolved Mention1"/>
    <w:basedOn w:val="DefaultParagraphFont"/>
    <w:uiPriority w:val="99"/>
    <w:semiHidden/>
    <w:unhideWhenUsed/>
    <w:rsid w:val="00506F55"/>
    <w:rPr>
      <w:color w:val="605E5C"/>
      <w:shd w:val="clear" w:color="auto" w:fill="E1DFDD"/>
    </w:rPr>
  </w:style>
  <w:style w:type="character" w:customStyle="1" w:styleId="ui-provider">
    <w:name w:val="ui-provider"/>
    <w:basedOn w:val="DefaultParagraphFont"/>
    <w:rsid w:val="009B7B8F"/>
  </w:style>
  <w:style w:type="character" w:styleId="PlaceholderText">
    <w:name w:val="Placeholder Text"/>
    <w:basedOn w:val="DefaultParagraphFont"/>
    <w:uiPriority w:val="99"/>
    <w:semiHidden/>
    <w:rsid w:val="005A17DB"/>
    <w:rPr>
      <w:color w:val="808080"/>
    </w:rPr>
  </w:style>
  <w:style w:type="character" w:styleId="UnresolvedMention">
    <w:name w:val="Unresolved Mention"/>
    <w:basedOn w:val="DefaultParagraphFont"/>
    <w:uiPriority w:val="99"/>
    <w:semiHidden/>
    <w:unhideWhenUsed/>
    <w:rsid w:val="00A066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570608">
      <w:bodyDiv w:val="1"/>
      <w:marLeft w:val="0"/>
      <w:marRight w:val="0"/>
      <w:marTop w:val="0"/>
      <w:marBottom w:val="0"/>
      <w:divBdr>
        <w:top w:val="none" w:sz="0" w:space="0" w:color="auto"/>
        <w:left w:val="none" w:sz="0" w:space="0" w:color="auto"/>
        <w:bottom w:val="none" w:sz="0" w:space="0" w:color="auto"/>
        <w:right w:val="none" w:sz="0" w:space="0" w:color="auto"/>
      </w:divBdr>
    </w:div>
    <w:div w:id="192767652">
      <w:bodyDiv w:val="1"/>
      <w:marLeft w:val="0"/>
      <w:marRight w:val="0"/>
      <w:marTop w:val="0"/>
      <w:marBottom w:val="0"/>
      <w:divBdr>
        <w:top w:val="none" w:sz="0" w:space="0" w:color="auto"/>
        <w:left w:val="none" w:sz="0" w:space="0" w:color="auto"/>
        <w:bottom w:val="none" w:sz="0" w:space="0" w:color="auto"/>
        <w:right w:val="none" w:sz="0" w:space="0" w:color="auto"/>
      </w:divBdr>
    </w:div>
    <w:div w:id="235436536">
      <w:bodyDiv w:val="1"/>
      <w:marLeft w:val="0"/>
      <w:marRight w:val="0"/>
      <w:marTop w:val="0"/>
      <w:marBottom w:val="0"/>
      <w:divBdr>
        <w:top w:val="none" w:sz="0" w:space="0" w:color="auto"/>
        <w:left w:val="none" w:sz="0" w:space="0" w:color="auto"/>
        <w:bottom w:val="none" w:sz="0" w:space="0" w:color="auto"/>
        <w:right w:val="none" w:sz="0" w:space="0" w:color="auto"/>
      </w:divBdr>
    </w:div>
    <w:div w:id="259683340">
      <w:bodyDiv w:val="1"/>
      <w:marLeft w:val="0"/>
      <w:marRight w:val="0"/>
      <w:marTop w:val="0"/>
      <w:marBottom w:val="0"/>
      <w:divBdr>
        <w:top w:val="none" w:sz="0" w:space="0" w:color="auto"/>
        <w:left w:val="none" w:sz="0" w:space="0" w:color="auto"/>
        <w:bottom w:val="none" w:sz="0" w:space="0" w:color="auto"/>
        <w:right w:val="none" w:sz="0" w:space="0" w:color="auto"/>
      </w:divBdr>
    </w:div>
    <w:div w:id="279847911">
      <w:bodyDiv w:val="1"/>
      <w:marLeft w:val="0"/>
      <w:marRight w:val="0"/>
      <w:marTop w:val="0"/>
      <w:marBottom w:val="0"/>
      <w:divBdr>
        <w:top w:val="none" w:sz="0" w:space="0" w:color="auto"/>
        <w:left w:val="none" w:sz="0" w:space="0" w:color="auto"/>
        <w:bottom w:val="none" w:sz="0" w:space="0" w:color="auto"/>
        <w:right w:val="none" w:sz="0" w:space="0" w:color="auto"/>
      </w:divBdr>
    </w:div>
    <w:div w:id="438067345">
      <w:bodyDiv w:val="1"/>
      <w:marLeft w:val="0"/>
      <w:marRight w:val="0"/>
      <w:marTop w:val="0"/>
      <w:marBottom w:val="0"/>
      <w:divBdr>
        <w:top w:val="none" w:sz="0" w:space="0" w:color="auto"/>
        <w:left w:val="none" w:sz="0" w:space="0" w:color="auto"/>
        <w:bottom w:val="none" w:sz="0" w:space="0" w:color="auto"/>
        <w:right w:val="none" w:sz="0" w:space="0" w:color="auto"/>
      </w:divBdr>
    </w:div>
    <w:div w:id="462239763">
      <w:bodyDiv w:val="1"/>
      <w:marLeft w:val="0"/>
      <w:marRight w:val="0"/>
      <w:marTop w:val="0"/>
      <w:marBottom w:val="0"/>
      <w:divBdr>
        <w:top w:val="none" w:sz="0" w:space="0" w:color="auto"/>
        <w:left w:val="none" w:sz="0" w:space="0" w:color="auto"/>
        <w:bottom w:val="none" w:sz="0" w:space="0" w:color="auto"/>
        <w:right w:val="none" w:sz="0" w:space="0" w:color="auto"/>
      </w:divBdr>
    </w:div>
    <w:div w:id="502008592">
      <w:bodyDiv w:val="1"/>
      <w:marLeft w:val="0"/>
      <w:marRight w:val="0"/>
      <w:marTop w:val="0"/>
      <w:marBottom w:val="0"/>
      <w:divBdr>
        <w:top w:val="none" w:sz="0" w:space="0" w:color="auto"/>
        <w:left w:val="none" w:sz="0" w:space="0" w:color="auto"/>
        <w:bottom w:val="none" w:sz="0" w:space="0" w:color="auto"/>
        <w:right w:val="none" w:sz="0" w:space="0" w:color="auto"/>
      </w:divBdr>
    </w:div>
    <w:div w:id="556361245">
      <w:bodyDiv w:val="1"/>
      <w:marLeft w:val="0"/>
      <w:marRight w:val="0"/>
      <w:marTop w:val="0"/>
      <w:marBottom w:val="0"/>
      <w:divBdr>
        <w:top w:val="none" w:sz="0" w:space="0" w:color="auto"/>
        <w:left w:val="none" w:sz="0" w:space="0" w:color="auto"/>
        <w:bottom w:val="none" w:sz="0" w:space="0" w:color="auto"/>
        <w:right w:val="none" w:sz="0" w:space="0" w:color="auto"/>
      </w:divBdr>
    </w:div>
    <w:div w:id="586422855">
      <w:bodyDiv w:val="1"/>
      <w:marLeft w:val="0"/>
      <w:marRight w:val="0"/>
      <w:marTop w:val="0"/>
      <w:marBottom w:val="0"/>
      <w:divBdr>
        <w:top w:val="none" w:sz="0" w:space="0" w:color="auto"/>
        <w:left w:val="none" w:sz="0" w:space="0" w:color="auto"/>
        <w:bottom w:val="none" w:sz="0" w:space="0" w:color="auto"/>
        <w:right w:val="none" w:sz="0" w:space="0" w:color="auto"/>
      </w:divBdr>
    </w:div>
    <w:div w:id="724330977">
      <w:bodyDiv w:val="1"/>
      <w:marLeft w:val="0"/>
      <w:marRight w:val="0"/>
      <w:marTop w:val="0"/>
      <w:marBottom w:val="0"/>
      <w:divBdr>
        <w:top w:val="none" w:sz="0" w:space="0" w:color="auto"/>
        <w:left w:val="none" w:sz="0" w:space="0" w:color="auto"/>
        <w:bottom w:val="none" w:sz="0" w:space="0" w:color="auto"/>
        <w:right w:val="none" w:sz="0" w:space="0" w:color="auto"/>
      </w:divBdr>
    </w:div>
    <w:div w:id="749280701">
      <w:bodyDiv w:val="1"/>
      <w:marLeft w:val="0"/>
      <w:marRight w:val="0"/>
      <w:marTop w:val="0"/>
      <w:marBottom w:val="0"/>
      <w:divBdr>
        <w:top w:val="none" w:sz="0" w:space="0" w:color="auto"/>
        <w:left w:val="none" w:sz="0" w:space="0" w:color="auto"/>
        <w:bottom w:val="none" w:sz="0" w:space="0" w:color="auto"/>
        <w:right w:val="none" w:sz="0" w:space="0" w:color="auto"/>
      </w:divBdr>
    </w:div>
    <w:div w:id="812406227">
      <w:bodyDiv w:val="1"/>
      <w:marLeft w:val="0"/>
      <w:marRight w:val="0"/>
      <w:marTop w:val="0"/>
      <w:marBottom w:val="0"/>
      <w:divBdr>
        <w:top w:val="none" w:sz="0" w:space="0" w:color="auto"/>
        <w:left w:val="none" w:sz="0" w:space="0" w:color="auto"/>
        <w:bottom w:val="none" w:sz="0" w:space="0" w:color="auto"/>
        <w:right w:val="none" w:sz="0" w:space="0" w:color="auto"/>
      </w:divBdr>
    </w:div>
    <w:div w:id="866215829">
      <w:bodyDiv w:val="1"/>
      <w:marLeft w:val="0"/>
      <w:marRight w:val="0"/>
      <w:marTop w:val="0"/>
      <w:marBottom w:val="0"/>
      <w:divBdr>
        <w:top w:val="none" w:sz="0" w:space="0" w:color="auto"/>
        <w:left w:val="none" w:sz="0" w:space="0" w:color="auto"/>
        <w:bottom w:val="none" w:sz="0" w:space="0" w:color="auto"/>
        <w:right w:val="none" w:sz="0" w:space="0" w:color="auto"/>
      </w:divBdr>
    </w:div>
    <w:div w:id="977807510">
      <w:bodyDiv w:val="1"/>
      <w:marLeft w:val="0"/>
      <w:marRight w:val="0"/>
      <w:marTop w:val="0"/>
      <w:marBottom w:val="0"/>
      <w:divBdr>
        <w:top w:val="none" w:sz="0" w:space="0" w:color="auto"/>
        <w:left w:val="none" w:sz="0" w:space="0" w:color="auto"/>
        <w:bottom w:val="none" w:sz="0" w:space="0" w:color="auto"/>
        <w:right w:val="none" w:sz="0" w:space="0" w:color="auto"/>
      </w:divBdr>
    </w:div>
    <w:div w:id="1100107831">
      <w:bodyDiv w:val="1"/>
      <w:marLeft w:val="0"/>
      <w:marRight w:val="0"/>
      <w:marTop w:val="0"/>
      <w:marBottom w:val="0"/>
      <w:divBdr>
        <w:top w:val="none" w:sz="0" w:space="0" w:color="auto"/>
        <w:left w:val="none" w:sz="0" w:space="0" w:color="auto"/>
        <w:bottom w:val="none" w:sz="0" w:space="0" w:color="auto"/>
        <w:right w:val="none" w:sz="0" w:space="0" w:color="auto"/>
      </w:divBdr>
    </w:div>
    <w:div w:id="1245798019">
      <w:bodyDiv w:val="1"/>
      <w:marLeft w:val="0"/>
      <w:marRight w:val="0"/>
      <w:marTop w:val="0"/>
      <w:marBottom w:val="0"/>
      <w:divBdr>
        <w:top w:val="none" w:sz="0" w:space="0" w:color="auto"/>
        <w:left w:val="none" w:sz="0" w:space="0" w:color="auto"/>
        <w:bottom w:val="none" w:sz="0" w:space="0" w:color="auto"/>
        <w:right w:val="none" w:sz="0" w:space="0" w:color="auto"/>
      </w:divBdr>
    </w:div>
    <w:div w:id="1263807322">
      <w:bodyDiv w:val="1"/>
      <w:marLeft w:val="0"/>
      <w:marRight w:val="0"/>
      <w:marTop w:val="0"/>
      <w:marBottom w:val="0"/>
      <w:divBdr>
        <w:top w:val="none" w:sz="0" w:space="0" w:color="auto"/>
        <w:left w:val="none" w:sz="0" w:space="0" w:color="auto"/>
        <w:bottom w:val="none" w:sz="0" w:space="0" w:color="auto"/>
        <w:right w:val="none" w:sz="0" w:space="0" w:color="auto"/>
      </w:divBdr>
    </w:div>
    <w:div w:id="1349679854">
      <w:bodyDiv w:val="1"/>
      <w:marLeft w:val="0"/>
      <w:marRight w:val="0"/>
      <w:marTop w:val="0"/>
      <w:marBottom w:val="0"/>
      <w:divBdr>
        <w:top w:val="none" w:sz="0" w:space="0" w:color="auto"/>
        <w:left w:val="none" w:sz="0" w:space="0" w:color="auto"/>
        <w:bottom w:val="none" w:sz="0" w:space="0" w:color="auto"/>
        <w:right w:val="none" w:sz="0" w:space="0" w:color="auto"/>
      </w:divBdr>
    </w:div>
    <w:div w:id="1366977518">
      <w:bodyDiv w:val="1"/>
      <w:marLeft w:val="0"/>
      <w:marRight w:val="0"/>
      <w:marTop w:val="0"/>
      <w:marBottom w:val="0"/>
      <w:divBdr>
        <w:top w:val="none" w:sz="0" w:space="0" w:color="auto"/>
        <w:left w:val="none" w:sz="0" w:space="0" w:color="auto"/>
        <w:bottom w:val="none" w:sz="0" w:space="0" w:color="auto"/>
        <w:right w:val="none" w:sz="0" w:space="0" w:color="auto"/>
      </w:divBdr>
    </w:div>
    <w:div w:id="1375078918">
      <w:bodyDiv w:val="1"/>
      <w:marLeft w:val="0"/>
      <w:marRight w:val="0"/>
      <w:marTop w:val="0"/>
      <w:marBottom w:val="0"/>
      <w:divBdr>
        <w:top w:val="none" w:sz="0" w:space="0" w:color="auto"/>
        <w:left w:val="none" w:sz="0" w:space="0" w:color="auto"/>
        <w:bottom w:val="none" w:sz="0" w:space="0" w:color="auto"/>
        <w:right w:val="none" w:sz="0" w:space="0" w:color="auto"/>
      </w:divBdr>
    </w:div>
    <w:div w:id="1397967796">
      <w:bodyDiv w:val="1"/>
      <w:marLeft w:val="0"/>
      <w:marRight w:val="0"/>
      <w:marTop w:val="0"/>
      <w:marBottom w:val="0"/>
      <w:divBdr>
        <w:top w:val="none" w:sz="0" w:space="0" w:color="auto"/>
        <w:left w:val="none" w:sz="0" w:space="0" w:color="auto"/>
        <w:bottom w:val="none" w:sz="0" w:space="0" w:color="auto"/>
        <w:right w:val="none" w:sz="0" w:space="0" w:color="auto"/>
      </w:divBdr>
    </w:div>
    <w:div w:id="1619067470">
      <w:bodyDiv w:val="1"/>
      <w:marLeft w:val="0"/>
      <w:marRight w:val="0"/>
      <w:marTop w:val="0"/>
      <w:marBottom w:val="0"/>
      <w:divBdr>
        <w:top w:val="none" w:sz="0" w:space="0" w:color="auto"/>
        <w:left w:val="none" w:sz="0" w:space="0" w:color="auto"/>
        <w:bottom w:val="none" w:sz="0" w:space="0" w:color="auto"/>
        <w:right w:val="none" w:sz="0" w:space="0" w:color="auto"/>
      </w:divBdr>
    </w:div>
    <w:div w:id="1694644945">
      <w:bodyDiv w:val="1"/>
      <w:marLeft w:val="0"/>
      <w:marRight w:val="0"/>
      <w:marTop w:val="0"/>
      <w:marBottom w:val="0"/>
      <w:divBdr>
        <w:top w:val="none" w:sz="0" w:space="0" w:color="auto"/>
        <w:left w:val="none" w:sz="0" w:space="0" w:color="auto"/>
        <w:bottom w:val="none" w:sz="0" w:space="0" w:color="auto"/>
        <w:right w:val="none" w:sz="0" w:space="0" w:color="auto"/>
      </w:divBdr>
    </w:div>
    <w:div w:id="1786196299">
      <w:bodyDiv w:val="1"/>
      <w:marLeft w:val="0"/>
      <w:marRight w:val="0"/>
      <w:marTop w:val="0"/>
      <w:marBottom w:val="0"/>
      <w:divBdr>
        <w:top w:val="none" w:sz="0" w:space="0" w:color="auto"/>
        <w:left w:val="none" w:sz="0" w:space="0" w:color="auto"/>
        <w:bottom w:val="none" w:sz="0" w:space="0" w:color="auto"/>
        <w:right w:val="none" w:sz="0" w:space="0" w:color="auto"/>
      </w:divBdr>
    </w:div>
    <w:div w:id="1788115983">
      <w:bodyDiv w:val="1"/>
      <w:marLeft w:val="0"/>
      <w:marRight w:val="0"/>
      <w:marTop w:val="0"/>
      <w:marBottom w:val="0"/>
      <w:divBdr>
        <w:top w:val="none" w:sz="0" w:space="0" w:color="auto"/>
        <w:left w:val="none" w:sz="0" w:space="0" w:color="auto"/>
        <w:bottom w:val="none" w:sz="0" w:space="0" w:color="auto"/>
        <w:right w:val="none" w:sz="0" w:space="0" w:color="auto"/>
      </w:divBdr>
    </w:div>
    <w:div w:id="1952778305">
      <w:bodyDiv w:val="1"/>
      <w:marLeft w:val="0"/>
      <w:marRight w:val="0"/>
      <w:marTop w:val="0"/>
      <w:marBottom w:val="0"/>
      <w:divBdr>
        <w:top w:val="none" w:sz="0" w:space="0" w:color="auto"/>
        <w:left w:val="none" w:sz="0" w:space="0" w:color="auto"/>
        <w:bottom w:val="none" w:sz="0" w:space="0" w:color="auto"/>
        <w:right w:val="none" w:sz="0" w:space="0" w:color="auto"/>
      </w:divBdr>
    </w:div>
    <w:div w:id="1955557314">
      <w:bodyDiv w:val="1"/>
      <w:marLeft w:val="0"/>
      <w:marRight w:val="0"/>
      <w:marTop w:val="0"/>
      <w:marBottom w:val="0"/>
      <w:divBdr>
        <w:top w:val="none" w:sz="0" w:space="0" w:color="auto"/>
        <w:left w:val="none" w:sz="0" w:space="0" w:color="auto"/>
        <w:bottom w:val="none" w:sz="0" w:space="0" w:color="auto"/>
        <w:right w:val="none" w:sz="0" w:space="0" w:color="auto"/>
      </w:divBdr>
    </w:div>
    <w:div w:id="1981878880">
      <w:bodyDiv w:val="1"/>
      <w:marLeft w:val="0"/>
      <w:marRight w:val="0"/>
      <w:marTop w:val="0"/>
      <w:marBottom w:val="0"/>
      <w:divBdr>
        <w:top w:val="none" w:sz="0" w:space="0" w:color="auto"/>
        <w:left w:val="none" w:sz="0" w:space="0" w:color="auto"/>
        <w:bottom w:val="none" w:sz="0" w:space="0" w:color="auto"/>
        <w:right w:val="none" w:sz="0" w:space="0" w:color="auto"/>
      </w:divBdr>
    </w:div>
    <w:div w:id="2055503326">
      <w:bodyDiv w:val="1"/>
      <w:marLeft w:val="0"/>
      <w:marRight w:val="0"/>
      <w:marTop w:val="0"/>
      <w:marBottom w:val="0"/>
      <w:divBdr>
        <w:top w:val="none" w:sz="0" w:space="0" w:color="auto"/>
        <w:left w:val="none" w:sz="0" w:space="0" w:color="auto"/>
        <w:bottom w:val="none" w:sz="0" w:space="0" w:color="auto"/>
        <w:right w:val="none" w:sz="0" w:space="0" w:color="auto"/>
      </w:divBdr>
    </w:div>
    <w:div w:id="2065106312">
      <w:bodyDiv w:val="1"/>
      <w:marLeft w:val="0"/>
      <w:marRight w:val="0"/>
      <w:marTop w:val="0"/>
      <w:marBottom w:val="0"/>
      <w:divBdr>
        <w:top w:val="none" w:sz="0" w:space="0" w:color="auto"/>
        <w:left w:val="none" w:sz="0" w:space="0" w:color="auto"/>
        <w:bottom w:val="none" w:sz="0" w:space="0" w:color="auto"/>
        <w:right w:val="none" w:sz="0" w:space="0" w:color="auto"/>
      </w:divBdr>
    </w:div>
    <w:div w:id="2067337907">
      <w:bodyDiv w:val="1"/>
      <w:marLeft w:val="0"/>
      <w:marRight w:val="0"/>
      <w:marTop w:val="0"/>
      <w:marBottom w:val="0"/>
      <w:divBdr>
        <w:top w:val="none" w:sz="0" w:space="0" w:color="auto"/>
        <w:left w:val="none" w:sz="0" w:space="0" w:color="auto"/>
        <w:bottom w:val="none" w:sz="0" w:space="0" w:color="auto"/>
        <w:right w:val="none" w:sz="0" w:space="0" w:color="auto"/>
      </w:divBdr>
    </w:div>
    <w:div w:id="2128960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B93C14-B936-4B3D-BB5B-A29B58174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16</Pages>
  <Words>6548</Words>
  <Characters>37328</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ICAI</dc:creator>
  <cp:lastModifiedBy>Peshwani, Komal (KCM - Ahmedabad)</cp:lastModifiedBy>
  <cp:revision>159</cp:revision>
  <cp:lastPrinted>2023-10-05T12:33:00Z</cp:lastPrinted>
  <dcterms:created xsi:type="dcterms:W3CDTF">2023-10-13T16:24:00Z</dcterms:created>
  <dcterms:modified xsi:type="dcterms:W3CDTF">2023-10-31T13:11:00Z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67f3afc9a0395b341e3523e0f5fe8e1a9ed6dba3aeaa6446c1dc67f0978cdf97</vt:lpwstr>
  </property>
</Properties>
</file>